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39" w:rsidRPr="00AC7D44" w:rsidRDefault="00B7672C" w:rsidP="00B7672C">
      <w:pPr>
        <w:jc w:val="center"/>
        <w:rPr>
          <w:rFonts w:ascii="Times New Roman" w:hAnsi="Times New Roman" w:cs="Times New Roman"/>
          <w:b/>
          <w:sz w:val="28"/>
          <w:szCs w:val="28"/>
          <w:lang w:val="uk-UA"/>
        </w:rPr>
      </w:pPr>
      <w:bookmarkStart w:id="0" w:name="_GoBack"/>
      <w:bookmarkEnd w:id="0"/>
      <w:proofErr w:type="spellStart"/>
      <w:r w:rsidRPr="00AC7D44">
        <w:rPr>
          <w:rFonts w:ascii="Times New Roman" w:hAnsi="Times New Roman" w:cs="Times New Roman"/>
          <w:b/>
          <w:sz w:val="28"/>
          <w:szCs w:val="28"/>
          <w:lang w:val="uk-UA"/>
        </w:rPr>
        <w:t>Вебінар</w:t>
      </w:r>
      <w:proofErr w:type="spellEnd"/>
    </w:p>
    <w:p w:rsidR="00B7672C" w:rsidRPr="00AC7D44" w:rsidRDefault="00B7672C" w:rsidP="00B7672C">
      <w:pPr>
        <w:jc w:val="center"/>
        <w:rPr>
          <w:rFonts w:ascii="Times New Roman" w:hAnsi="Times New Roman" w:cs="Times New Roman"/>
          <w:b/>
          <w:sz w:val="28"/>
          <w:szCs w:val="28"/>
          <w:lang w:val="uk-UA"/>
        </w:rPr>
      </w:pPr>
      <w:r w:rsidRPr="00AC7D44">
        <w:rPr>
          <w:rFonts w:ascii="Times New Roman" w:hAnsi="Times New Roman" w:cs="Times New Roman"/>
          <w:b/>
          <w:sz w:val="28"/>
          <w:szCs w:val="28"/>
          <w:lang w:val="uk-UA"/>
        </w:rPr>
        <w:t xml:space="preserve">«Як </w:t>
      </w:r>
      <w:r w:rsidR="000E649E" w:rsidRPr="00AC7D44">
        <w:rPr>
          <w:rFonts w:ascii="Times New Roman" w:hAnsi="Times New Roman" w:cs="Times New Roman"/>
          <w:b/>
          <w:sz w:val="28"/>
          <w:szCs w:val="28"/>
          <w:lang w:val="uk-UA"/>
        </w:rPr>
        <w:t>навчити</w:t>
      </w:r>
      <w:r w:rsidR="00984C86" w:rsidRPr="00AC7D44">
        <w:rPr>
          <w:rFonts w:ascii="Times New Roman" w:hAnsi="Times New Roman" w:cs="Times New Roman"/>
          <w:b/>
          <w:sz w:val="28"/>
          <w:szCs w:val="28"/>
          <w:lang w:val="uk-UA"/>
        </w:rPr>
        <w:t xml:space="preserve"> учнів </w:t>
      </w:r>
      <w:r w:rsidRPr="00AC7D44">
        <w:rPr>
          <w:rFonts w:ascii="Times New Roman" w:hAnsi="Times New Roman" w:cs="Times New Roman"/>
          <w:b/>
          <w:sz w:val="28"/>
          <w:szCs w:val="28"/>
          <w:lang w:val="uk-UA"/>
        </w:rPr>
        <w:t xml:space="preserve">розуміти мову </w:t>
      </w:r>
      <w:r w:rsidR="00A664FD" w:rsidRPr="00AC7D44">
        <w:rPr>
          <w:rFonts w:ascii="Times New Roman" w:hAnsi="Times New Roman" w:cs="Times New Roman"/>
          <w:b/>
          <w:sz w:val="28"/>
          <w:szCs w:val="28"/>
          <w:lang w:val="uk-UA"/>
        </w:rPr>
        <w:t xml:space="preserve">музичного </w:t>
      </w:r>
      <w:r w:rsidRPr="00AC7D44">
        <w:rPr>
          <w:rFonts w:ascii="Times New Roman" w:hAnsi="Times New Roman" w:cs="Times New Roman"/>
          <w:b/>
          <w:sz w:val="28"/>
          <w:szCs w:val="28"/>
          <w:lang w:val="uk-UA"/>
        </w:rPr>
        <w:t>мистецтва?»</w:t>
      </w:r>
    </w:p>
    <w:p w:rsidR="00B7278F" w:rsidRPr="00AC7D44" w:rsidRDefault="00B7278F" w:rsidP="00B7278F">
      <w:pPr>
        <w:spacing w:after="0" w:line="360" w:lineRule="auto"/>
        <w:ind w:firstLine="709"/>
        <w:jc w:val="both"/>
        <w:rPr>
          <w:rFonts w:ascii="Times New Roman" w:hAnsi="Times New Roman" w:cs="Times New Roman"/>
          <w:color w:val="000000" w:themeColor="text1"/>
          <w:sz w:val="28"/>
          <w:szCs w:val="28"/>
          <w:lang w:val="uk-UA"/>
        </w:rPr>
      </w:pPr>
    </w:p>
    <w:p w:rsidR="00B7278F" w:rsidRPr="00AC7D44" w:rsidRDefault="00B7278F" w:rsidP="00B7278F">
      <w:pPr>
        <w:spacing w:after="0" w:line="360" w:lineRule="auto"/>
        <w:ind w:firstLine="709"/>
        <w:jc w:val="both"/>
        <w:rPr>
          <w:rFonts w:ascii="Times New Roman" w:hAnsi="Times New Roman" w:cs="Times New Roman"/>
          <w:color w:val="000000" w:themeColor="text1"/>
          <w:sz w:val="28"/>
          <w:szCs w:val="28"/>
          <w:lang w:val="uk-UA"/>
        </w:rPr>
      </w:pPr>
      <w:r w:rsidRPr="00AC7D44">
        <w:rPr>
          <w:rFonts w:ascii="Times New Roman" w:hAnsi="Times New Roman" w:cs="Times New Roman"/>
          <w:color w:val="000000" w:themeColor="text1"/>
          <w:sz w:val="28"/>
          <w:szCs w:val="28"/>
          <w:lang w:val="uk-UA"/>
        </w:rPr>
        <w:t xml:space="preserve">Вплив мистецтва на особистість надзвичайно великий, бо мистецтво здатне комплексно впливати на різні сфери психічної діяльності, формуючи в особистості почуття, розум, волю. Головною метою цього впливу не є збільшення знань про особливості об’єктивного світу, хоча пізнавальна функція й притаманна мистецтву. Кожен вид мистецтва має специфічні виразні засоби і можливості впливу на особистість. Наприклад, музика серед інших мистецтв виокремлюється особливою емоційною глибиною, її сила – у динамізмі, активності, процесуальності; живопис – мистецтво статичне, але воно здатне надати певну інформацію про зовнішній світ, звертаючись до найповнішого аналізатора людського сприйняття – зору; особливістю театрального мистецтва є художнє відображення </w:t>
      </w:r>
      <w:r w:rsidRPr="00AC7D44">
        <w:rPr>
          <w:rFonts w:ascii="Times New Roman" w:hAnsi="Times New Roman" w:cs="Times New Roman"/>
          <w:sz w:val="28"/>
          <w:szCs w:val="28"/>
          <w:lang w:val="uk-UA"/>
        </w:rPr>
        <w:t>життя</w:t>
      </w:r>
      <w:r w:rsidRPr="00AC7D44">
        <w:rPr>
          <w:rFonts w:ascii="Times New Roman" w:hAnsi="Times New Roman" w:cs="Times New Roman"/>
          <w:color w:val="000000" w:themeColor="text1"/>
          <w:sz w:val="28"/>
          <w:szCs w:val="28"/>
          <w:lang w:val="uk-UA"/>
        </w:rPr>
        <w:t xml:space="preserve"> за допомогою сценічної дії </w:t>
      </w:r>
      <w:r w:rsidRPr="00AC7D44">
        <w:rPr>
          <w:rFonts w:ascii="Times New Roman" w:hAnsi="Times New Roman" w:cs="Times New Roman"/>
          <w:sz w:val="28"/>
          <w:szCs w:val="28"/>
          <w:lang w:val="uk-UA"/>
        </w:rPr>
        <w:t>акторів</w:t>
      </w:r>
      <w:r w:rsidRPr="00AC7D44">
        <w:rPr>
          <w:rFonts w:ascii="Times New Roman" w:hAnsi="Times New Roman" w:cs="Times New Roman"/>
          <w:color w:val="000000" w:themeColor="text1"/>
          <w:sz w:val="28"/>
          <w:szCs w:val="28"/>
          <w:lang w:val="uk-UA"/>
        </w:rPr>
        <w:t xml:space="preserve">, кожна роль – це перемога над собою, боротьба зі своєю невпевненістю, ординарністю, буденністю в собі та в інших. </w:t>
      </w:r>
    </w:p>
    <w:p w:rsidR="00B7278F" w:rsidRPr="00AC7D44" w:rsidRDefault="00B7278F" w:rsidP="00B7278F">
      <w:pPr>
        <w:spacing w:after="0" w:line="360" w:lineRule="auto"/>
        <w:ind w:firstLine="709"/>
        <w:jc w:val="both"/>
        <w:rPr>
          <w:rFonts w:ascii="Times New Roman" w:hAnsi="Times New Roman" w:cs="Times New Roman"/>
          <w:color w:val="000000" w:themeColor="text1"/>
          <w:sz w:val="28"/>
          <w:szCs w:val="28"/>
          <w:lang w:val="uk-UA"/>
        </w:rPr>
      </w:pPr>
      <w:r w:rsidRPr="00AC7D44">
        <w:rPr>
          <w:rFonts w:ascii="Times New Roman" w:hAnsi="Times New Roman" w:cs="Times New Roman"/>
          <w:color w:val="000000" w:themeColor="text1"/>
          <w:sz w:val="28"/>
          <w:szCs w:val="28"/>
          <w:lang w:val="uk-UA"/>
        </w:rPr>
        <w:t>Таким чином, ми вважаємо, що мистецькі дисципліни</w:t>
      </w:r>
      <w:r w:rsidR="00802F01" w:rsidRPr="00AC7D44">
        <w:rPr>
          <w:rFonts w:ascii="Times New Roman" w:hAnsi="Times New Roman" w:cs="Times New Roman"/>
          <w:color w:val="000000" w:themeColor="text1"/>
          <w:sz w:val="28"/>
          <w:szCs w:val="28"/>
          <w:lang w:val="uk-UA"/>
        </w:rPr>
        <w:t xml:space="preserve"> розвиваються творчість та зокрема</w:t>
      </w:r>
      <w:r w:rsidRPr="00AC7D44">
        <w:rPr>
          <w:rFonts w:ascii="Times New Roman" w:hAnsi="Times New Roman" w:cs="Times New Roman"/>
          <w:color w:val="000000" w:themeColor="text1"/>
          <w:sz w:val="28"/>
          <w:szCs w:val="28"/>
          <w:lang w:val="uk-UA"/>
        </w:rPr>
        <w:t xml:space="preserve"> впливають на розвиток якостей</w:t>
      </w:r>
      <w:r w:rsidR="00802F01" w:rsidRPr="00AC7D44">
        <w:rPr>
          <w:rFonts w:ascii="Times New Roman" w:hAnsi="Times New Roman" w:cs="Times New Roman"/>
          <w:color w:val="000000" w:themeColor="text1"/>
          <w:sz w:val="28"/>
          <w:szCs w:val="28"/>
          <w:lang w:val="uk-UA"/>
        </w:rPr>
        <w:t xml:space="preserve"> особистості</w:t>
      </w:r>
      <w:r w:rsidRPr="00AC7D44">
        <w:rPr>
          <w:rFonts w:ascii="Times New Roman" w:hAnsi="Times New Roman" w:cs="Times New Roman"/>
          <w:color w:val="000000" w:themeColor="text1"/>
          <w:sz w:val="28"/>
          <w:szCs w:val="28"/>
          <w:lang w:val="uk-UA"/>
        </w:rPr>
        <w:t>, як інтуїтивність, перспективне бачення, проникливість, упевненість у собі, уміння володіти собою, пристрасть.</w:t>
      </w:r>
    </w:p>
    <w:p w:rsidR="00B7278F" w:rsidRPr="00AC7D44" w:rsidRDefault="00B7278F" w:rsidP="00B7278F">
      <w:pPr>
        <w:spacing w:after="0" w:line="360" w:lineRule="auto"/>
        <w:ind w:firstLine="709"/>
        <w:jc w:val="both"/>
        <w:rPr>
          <w:rFonts w:ascii="Times New Roman" w:hAnsi="Times New Roman" w:cs="Times New Roman"/>
          <w:color w:val="000000" w:themeColor="text1"/>
          <w:sz w:val="28"/>
          <w:szCs w:val="28"/>
          <w:lang w:val="uk-UA"/>
        </w:rPr>
      </w:pPr>
      <w:r w:rsidRPr="00AC7D44">
        <w:rPr>
          <w:rFonts w:ascii="Times New Roman" w:hAnsi="Times New Roman" w:cs="Times New Roman"/>
          <w:color w:val="000000" w:themeColor="text1"/>
          <w:sz w:val="28"/>
          <w:szCs w:val="28"/>
          <w:lang w:val="uk-UA"/>
        </w:rPr>
        <w:t xml:space="preserve">Так, щодо інтуїції, учені вважають, що це один із шляхів людського пізнання протилежний логічному, раціоналістичному, дискурсивному шляху. Інтуїція спирається на інстинкт – це є усвідомлення інстинкту. Філософія інтуїції виходить головним чином із мистецтва, як особливого виду пізнання, що свідчить про силу і насправді інтуїтивне розуміння. Інтуїція також стає джерелом для розуміння творчості взагалі. Так, інтуїція в мистецтві знаходить досконале вираження. Через це заняття мистецтвом сприяє розвитку інтуїції. </w:t>
      </w:r>
    </w:p>
    <w:p w:rsidR="00B7278F" w:rsidRPr="00AC7D44" w:rsidRDefault="00B7278F" w:rsidP="00B7278F">
      <w:pPr>
        <w:spacing w:after="0" w:line="360" w:lineRule="auto"/>
        <w:ind w:firstLine="709"/>
        <w:jc w:val="both"/>
        <w:rPr>
          <w:rFonts w:ascii="Times New Roman" w:hAnsi="Times New Roman" w:cs="Times New Roman"/>
          <w:color w:val="000000" w:themeColor="text1"/>
          <w:sz w:val="28"/>
          <w:szCs w:val="28"/>
          <w:lang w:val="uk-UA"/>
        </w:rPr>
      </w:pPr>
      <w:r w:rsidRPr="00AC7D44">
        <w:rPr>
          <w:rFonts w:ascii="Times New Roman" w:hAnsi="Times New Roman" w:cs="Times New Roman"/>
          <w:color w:val="000000" w:themeColor="text1"/>
          <w:sz w:val="28"/>
          <w:szCs w:val="28"/>
          <w:lang w:val="uk-UA"/>
        </w:rPr>
        <w:t xml:space="preserve">Перспективне бачення має формувати повну чітку картину, спочатку лідер уявляє, а потім трансформує уявлення в реальність. Якщо в розумі </w:t>
      </w:r>
      <w:r w:rsidRPr="00AC7D44">
        <w:rPr>
          <w:rFonts w:ascii="Times New Roman" w:hAnsi="Times New Roman" w:cs="Times New Roman"/>
          <w:color w:val="000000" w:themeColor="text1"/>
          <w:sz w:val="28"/>
          <w:szCs w:val="28"/>
          <w:lang w:val="uk-UA"/>
        </w:rPr>
        <w:lastRenderedPageBreak/>
        <w:t>картина буде розпливчаста, то і результат скоріше за все не задовольнить. Перспективне бачення – це як фундамент будинку. Найважливіша частина. Потужний фундамент дає потужну будову, слабкий фундамент може зруйнувати весь будинок.</w:t>
      </w:r>
    </w:p>
    <w:p w:rsidR="00B7278F" w:rsidRPr="00AC7D44" w:rsidRDefault="00B7278F" w:rsidP="00B7278F">
      <w:pPr>
        <w:spacing w:after="0" w:line="360" w:lineRule="auto"/>
        <w:ind w:firstLine="709"/>
        <w:jc w:val="both"/>
        <w:rPr>
          <w:rFonts w:ascii="Times New Roman" w:hAnsi="Times New Roman" w:cs="Times New Roman"/>
          <w:color w:val="000000" w:themeColor="text1"/>
          <w:sz w:val="28"/>
          <w:szCs w:val="28"/>
          <w:lang w:val="uk-UA"/>
        </w:rPr>
      </w:pPr>
      <w:r w:rsidRPr="00AC7D44">
        <w:rPr>
          <w:rFonts w:ascii="Times New Roman" w:hAnsi="Times New Roman" w:cs="Times New Roman"/>
          <w:color w:val="000000" w:themeColor="text1"/>
          <w:sz w:val="28"/>
          <w:szCs w:val="28"/>
          <w:lang w:val="uk-UA"/>
        </w:rPr>
        <w:t xml:space="preserve">Багатьма дослідниками доведено, що під час занять будь-яким видом мистецтва розвивається уява. Так, наприклад, учень, </w:t>
      </w:r>
      <w:r w:rsidR="00802F01" w:rsidRPr="00AC7D44">
        <w:rPr>
          <w:rFonts w:ascii="Times New Roman" w:hAnsi="Times New Roman" w:cs="Times New Roman"/>
          <w:color w:val="000000" w:themeColor="text1"/>
          <w:sz w:val="28"/>
          <w:szCs w:val="28"/>
          <w:lang w:val="uk-UA"/>
        </w:rPr>
        <w:t>інтерпретує, аналізує твори музичного мистецтва</w:t>
      </w:r>
      <w:r w:rsidRPr="00AC7D44">
        <w:rPr>
          <w:rFonts w:ascii="Times New Roman" w:hAnsi="Times New Roman" w:cs="Times New Roman"/>
          <w:color w:val="000000" w:themeColor="text1"/>
          <w:sz w:val="28"/>
          <w:szCs w:val="28"/>
          <w:lang w:val="uk-UA"/>
        </w:rPr>
        <w:t xml:space="preserve">, </w:t>
      </w:r>
      <w:r w:rsidR="00802F01" w:rsidRPr="00AC7D44">
        <w:rPr>
          <w:rFonts w:ascii="Times New Roman" w:hAnsi="Times New Roman" w:cs="Times New Roman"/>
          <w:color w:val="000000" w:themeColor="text1"/>
          <w:sz w:val="28"/>
          <w:szCs w:val="28"/>
          <w:lang w:val="uk-UA"/>
        </w:rPr>
        <w:t xml:space="preserve">має </w:t>
      </w:r>
      <w:r w:rsidRPr="00AC7D44">
        <w:rPr>
          <w:rFonts w:ascii="Times New Roman" w:hAnsi="Times New Roman" w:cs="Times New Roman"/>
          <w:color w:val="000000" w:themeColor="text1"/>
          <w:sz w:val="28"/>
          <w:szCs w:val="28"/>
          <w:lang w:val="uk-UA"/>
        </w:rPr>
        <w:t>зрозуміти, що хотів передати композитор, відчути форму твору, прослідкувати динамічний розвиток, відчути кульмінацію і, таким чином, за допомогою засобів музичної виразності розкрити художній образ твору. Майстерність виконання залежить від уміння передбачати наперед звучання твору.</w:t>
      </w:r>
    </w:p>
    <w:p w:rsidR="00B7278F" w:rsidRPr="00AC7D44" w:rsidRDefault="00B7278F" w:rsidP="00B7278F">
      <w:pPr>
        <w:spacing w:after="0" w:line="360" w:lineRule="auto"/>
        <w:ind w:firstLine="709"/>
        <w:jc w:val="both"/>
        <w:rPr>
          <w:rFonts w:ascii="Times New Roman" w:hAnsi="Times New Roman" w:cs="Times New Roman"/>
          <w:color w:val="000000" w:themeColor="text1"/>
          <w:sz w:val="28"/>
          <w:szCs w:val="28"/>
          <w:lang w:val="uk-UA"/>
        </w:rPr>
      </w:pPr>
      <w:r w:rsidRPr="00AC7D44">
        <w:rPr>
          <w:rFonts w:ascii="Times New Roman" w:hAnsi="Times New Roman" w:cs="Times New Roman"/>
          <w:color w:val="000000" w:themeColor="text1"/>
          <w:sz w:val="28"/>
          <w:szCs w:val="28"/>
          <w:lang w:val="uk-UA"/>
        </w:rPr>
        <w:t>Упевненість у собі, вміння володіти собою – це якості, які необхідні лідеру. Уся діяльність учнів, що пов’язана з виступами перед аудиторією (індивідуальна та групова виконавська діяльність, заняття у театральних, хореографічних гуртках) сприяє розвитку сценічної витримки, це допомагає формуванню таких якостей, як уміння володіти собою, упевненість.</w:t>
      </w:r>
    </w:p>
    <w:p w:rsidR="00B7278F" w:rsidRPr="00AC7D44" w:rsidRDefault="009D291B" w:rsidP="004D1E87">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Розвиток емоційного інтелекту засобами мистецтва – один з важливих аспектів.</w:t>
      </w:r>
    </w:p>
    <w:p w:rsidR="009D291B" w:rsidRPr="00AC7D44" w:rsidRDefault="009D291B" w:rsidP="00AC7D44">
      <w:pPr>
        <w:spacing w:after="0" w:line="360" w:lineRule="auto"/>
        <w:ind w:firstLine="709"/>
        <w:jc w:val="both"/>
        <w:rPr>
          <w:rStyle w:val="aa"/>
          <w:rFonts w:ascii="Times New Roman" w:hAnsi="Times New Roman" w:cs="Times New Roman"/>
          <w:bCs/>
          <w:sz w:val="28"/>
          <w:szCs w:val="28"/>
          <w:shd w:val="clear" w:color="auto" w:fill="FFFFFF"/>
          <w:lang w:val="uk-UA"/>
        </w:rPr>
      </w:pPr>
      <w:r w:rsidRPr="00AC7D44">
        <w:rPr>
          <w:rStyle w:val="bluettooltip"/>
          <w:rFonts w:ascii="Times New Roman" w:hAnsi="Times New Roman" w:cs="Times New Roman"/>
          <w:bCs/>
          <w:iCs/>
          <w:sz w:val="28"/>
          <w:szCs w:val="28"/>
          <w:shd w:val="clear" w:color="auto" w:fill="FFFFFF"/>
          <w:lang w:val="uk-UA"/>
        </w:rPr>
        <w:t>Емоційний інтелект</w:t>
      </w:r>
      <w:r w:rsidRPr="00AC7D44">
        <w:rPr>
          <w:rStyle w:val="aa"/>
          <w:rFonts w:ascii="Times New Roman" w:hAnsi="Times New Roman" w:cs="Times New Roman"/>
          <w:bCs/>
          <w:sz w:val="28"/>
          <w:szCs w:val="28"/>
          <w:shd w:val="clear" w:color="auto" w:fill="FFFFFF"/>
          <w:lang w:val="uk-UA"/>
        </w:rPr>
        <w:t xml:space="preserve"> – EQ – це показник нашої здатності до спілкування, вміння усвідомлювати </w:t>
      </w:r>
      <w:proofErr w:type="spellStart"/>
      <w:r w:rsidRPr="00AC7D44">
        <w:rPr>
          <w:rStyle w:val="aa"/>
          <w:rFonts w:ascii="Times New Roman" w:hAnsi="Times New Roman" w:cs="Times New Roman"/>
          <w:bCs/>
          <w:sz w:val="28"/>
          <w:szCs w:val="28"/>
          <w:shd w:val="clear" w:color="auto" w:fill="FFFFFF"/>
          <w:lang w:val="uk-UA"/>
        </w:rPr>
        <w:t>свої </w:t>
      </w:r>
      <w:r w:rsidRPr="00AC7D44">
        <w:rPr>
          <w:rStyle w:val="bluettooltip"/>
          <w:rFonts w:ascii="Times New Roman" w:hAnsi="Times New Roman" w:cs="Times New Roman"/>
          <w:bCs/>
          <w:iCs/>
          <w:sz w:val="28"/>
          <w:szCs w:val="28"/>
          <w:shd w:val="clear" w:color="auto" w:fill="FFFFFF"/>
          <w:lang w:val="uk-UA"/>
        </w:rPr>
        <w:t>емоц</w:t>
      </w:r>
      <w:proofErr w:type="spellEnd"/>
      <w:r w:rsidRPr="00AC7D44">
        <w:rPr>
          <w:rStyle w:val="bluettooltip"/>
          <w:rFonts w:ascii="Times New Roman" w:hAnsi="Times New Roman" w:cs="Times New Roman"/>
          <w:bCs/>
          <w:iCs/>
          <w:sz w:val="28"/>
          <w:szCs w:val="28"/>
          <w:shd w:val="clear" w:color="auto" w:fill="FFFFFF"/>
          <w:lang w:val="uk-UA"/>
        </w:rPr>
        <w:t>ії</w:t>
      </w:r>
      <w:r w:rsidRPr="00AC7D44">
        <w:rPr>
          <w:rStyle w:val="aa"/>
          <w:rFonts w:ascii="Times New Roman" w:hAnsi="Times New Roman" w:cs="Times New Roman"/>
          <w:bCs/>
          <w:sz w:val="28"/>
          <w:szCs w:val="28"/>
          <w:shd w:val="clear" w:color="auto" w:fill="FFFFFF"/>
          <w:lang w:val="uk-UA"/>
        </w:rPr>
        <w:t> та розуміти почуття інших людей.</w:t>
      </w:r>
    </w:p>
    <w:p w:rsidR="009D291B" w:rsidRPr="00AC7D44" w:rsidRDefault="009D291B" w:rsidP="00AC7D44">
      <w:pPr>
        <w:shd w:val="clear" w:color="auto" w:fill="FFFFFF"/>
        <w:spacing w:after="0" w:line="360" w:lineRule="auto"/>
        <w:ind w:firstLine="709"/>
        <w:rPr>
          <w:rFonts w:ascii="Times New Roman" w:eastAsia="Times New Roman" w:hAnsi="Times New Roman" w:cs="Times New Roman"/>
          <w:sz w:val="28"/>
          <w:szCs w:val="28"/>
          <w:lang w:val="uk-UA" w:eastAsia="ru-RU"/>
        </w:rPr>
      </w:pPr>
      <w:proofErr w:type="spellStart"/>
      <w:r w:rsidRPr="00AC7D44">
        <w:rPr>
          <w:rFonts w:ascii="Times New Roman" w:eastAsia="Times New Roman" w:hAnsi="Times New Roman" w:cs="Times New Roman"/>
          <w:sz w:val="28"/>
          <w:szCs w:val="28"/>
          <w:lang w:val="uk-UA" w:eastAsia="ru-RU"/>
        </w:rPr>
        <w:t>Деніель</w:t>
      </w:r>
      <w:proofErr w:type="spellEnd"/>
      <w:r w:rsidRPr="00AC7D44">
        <w:rPr>
          <w:rFonts w:ascii="Times New Roman" w:eastAsia="Times New Roman" w:hAnsi="Times New Roman" w:cs="Times New Roman"/>
          <w:sz w:val="28"/>
          <w:szCs w:val="28"/>
          <w:lang w:val="uk-UA" w:eastAsia="ru-RU"/>
        </w:rPr>
        <w:t xml:space="preserve"> </w:t>
      </w:r>
      <w:proofErr w:type="spellStart"/>
      <w:r w:rsidRPr="00AC7D44">
        <w:rPr>
          <w:rFonts w:ascii="Times New Roman" w:eastAsia="Times New Roman" w:hAnsi="Times New Roman" w:cs="Times New Roman"/>
          <w:sz w:val="28"/>
          <w:szCs w:val="28"/>
          <w:lang w:val="uk-UA" w:eastAsia="ru-RU"/>
        </w:rPr>
        <w:t>Гоулман</w:t>
      </w:r>
      <w:proofErr w:type="spellEnd"/>
      <w:r w:rsidRPr="00AC7D44">
        <w:rPr>
          <w:rFonts w:ascii="Times New Roman" w:eastAsia="Times New Roman" w:hAnsi="Times New Roman" w:cs="Times New Roman"/>
          <w:sz w:val="28"/>
          <w:szCs w:val="28"/>
          <w:lang w:val="uk-UA" w:eastAsia="ru-RU"/>
        </w:rPr>
        <w:t xml:space="preserve"> доводив, що успіх у бізнесі гарантував не когнітивний, а емоційний інтелект. Людей з розвиненим емоційним інтелектом він описував так:</w:t>
      </w:r>
    </w:p>
    <w:p w:rsidR="009D291B" w:rsidRPr="00AC7D44" w:rsidRDefault="009D291B" w:rsidP="00AC7D44">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val="uk-UA" w:eastAsia="ru-RU"/>
        </w:rPr>
      </w:pPr>
      <w:r w:rsidRPr="00AC7D44">
        <w:rPr>
          <w:rFonts w:ascii="Times New Roman" w:eastAsia="Times New Roman" w:hAnsi="Times New Roman" w:cs="Times New Roman"/>
          <w:sz w:val="28"/>
          <w:szCs w:val="28"/>
          <w:lang w:val="uk-UA" w:eastAsia="ru-RU"/>
        </w:rPr>
        <w:t>      Вони добре розуміння власних емоцій (самосвідомість).</w:t>
      </w:r>
    </w:p>
    <w:p w:rsidR="009D291B" w:rsidRPr="00AC7D44" w:rsidRDefault="009D291B" w:rsidP="00AC7D44">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val="uk-UA" w:eastAsia="ru-RU"/>
        </w:rPr>
      </w:pPr>
      <w:r w:rsidRPr="00AC7D44">
        <w:rPr>
          <w:rFonts w:ascii="Times New Roman" w:eastAsia="Times New Roman" w:hAnsi="Times New Roman" w:cs="Times New Roman"/>
          <w:sz w:val="28"/>
          <w:szCs w:val="28"/>
          <w:lang w:val="uk-UA" w:eastAsia="ru-RU"/>
        </w:rPr>
        <w:t>      Вони добре керують власними емоціями (самоконтроль).</w:t>
      </w:r>
    </w:p>
    <w:p w:rsidR="009D291B" w:rsidRPr="00AC7D44" w:rsidRDefault="009D291B" w:rsidP="00AC7D44">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val="uk-UA" w:eastAsia="ru-RU"/>
        </w:rPr>
      </w:pPr>
      <w:r w:rsidRPr="00AC7D44">
        <w:rPr>
          <w:rFonts w:ascii="Times New Roman" w:eastAsia="Times New Roman" w:hAnsi="Times New Roman" w:cs="Times New Roman"/>
          <w:sz w:val="28"/>
          <w:szCs w:val="28"/>
          <w:lang w:val="uk-UA" w:eastAsia="ru-RU"/>
        </w:rPr>
        <w:t xml:space="preserve">      Вони з </w:t>
      </w:r>
      <w:proofErr w:type="spellStart"/>
      <w:r w:rsidRPr="00AC7D44">
        <w:rPr>
          <w:rFonts w:ascii="Times New Roman" w:eastAsia="Times New Roman" w:hAnsi="Times New Roman" w:cs="Times New Roman"/>
          <w:sz w:val="28"/>
          <w:szCs w:val="28"/>
          <w:lang w:val="uk-UA" w:eastAsia="ru-RU"/>
        </w:rPr>
        <w:t>емпатією</w:t>
      </w:r>
      <w:proofErr w:type="spellEnd"/>
      <w:r w:rsidRPr="00AC7D44">
        <w:rPr>
          <w:rFonts w:ascii="Times New Roman" w:eastAsia="Times New Roman" w:hAnsi="Times New Roman" w:cs="Times New Roman"/>
          <w:sz w:val="28"/>
          <w:szCs w:val="28"/>
          <w:lang w:val="uk-UA" w:eastAsia="ru-RU"/>
        </w:rPr>
        <w:t xml:space="preserve"> ставляться до емоцій інших людей (соціальне розуміння).</w:t>
      </w:r>
    </w:p>
    <w:p w:rsidR="009D291B" w:rsidRPr="00AC7D44" w:rsidRDefault="009D291B" w:rsidP="00AC7D44">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val="uk-UA" w:eastAsia="ru-RU"/>
        </w:rPr>
      </w:pPr>
      <w:r w:rsidRPr="00AC7D44">
        <w:rPr>
          <w:rFonts w:ascii="Times New Roman" w:eastAsia="Times New Roman" w:hAnsi="Times New Roman" w:cs="Times New Roman"/>
          <w:sz w:val="28"/>
          <w:szCs w:val="28"/>
          <w:lang w:val="uk-UA" w:eastAsia="ru-RU"/>
        </w:rPr>
        <w:t>      Вони добре справляються з емоціями інших людей (управління взаємовідносинами).</w:t>
      </w:r>
    </w:p>
    <w:p w:rsidR="009D291B" w:rsidRPr="00AC7D44" w:rsidRDefault="009D291B" w:rsidP="00AC7D44">
      <w:pPr>
        <w:spacing w:after="0" w:line="360" w:lineRule="auto"/>
        <w:ind w:firstLine="709"/>
        <w:jc w:val="both"/>
        <w:rPr>
          <w:rFonts w:ascii="Times New Roman" w:hAnsi="Times New Roman" w:cs="Times New Roman"/>
          <w:sz w:val="28"/>
          <w:szCs w:val="28"/>
          <w:lang w:val="uk-UA"/>
        </w:rPr>
      </w:pPr>
    </w:p>
    <w:p w:rsidR="004D1E87" w:rsidRPr="00AC7D44" w:rsidRDefault="009D291B" w:rsidP="00AC7D44">
      <w:pPr>
        <w:spacing w:after="0" w:line="360" w:lineRule="auto"/>
        <w:ind w:firstLine="709"/>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 xml:space="preserve">Через занурення в мистецькі образи, відчуття емоцій, почуттів, спостереження за емоційними станами, які відображаються в мистецтві, дає можливість розвинути </w:t>
      </w:r>
      <w:r w:rsidRPr="00AC7D44">
        <w:rPr>
          <w:rStyle w:val="aa"/>
          <w:rFonts w:ascii="Times New Roman" w:hAnsi="Times New Roman" w:cs="Times New Roman"/>
          <w:bCs/>
          <w:sz w:val="28"/>
          <w:szCs w:val="28"/>
          <w:shd w:val="clear" w:color="auto" w:fill="FFFFFF"/>
          <w:lang w:val="uk-UA"/>
        </w:rPr>
        <w:t>EQ</w:t>
      </w:r>
      <w:r w:rsidRPr="00AC7D44">
        <w:rPr>
          <w:rStyle w:val="aa"/>
          <w:rFonts w:ascii="Times New Roman" w:hAnsi="Times New Roman" w:cs="Times New Roman"/>
          <w:bCs/>
          <w:sz w:val="28"/>
          <w:szCs w:val="28"/>
          <w:shd w:val="clear" w:color="auto" w:fill="FFFFFF"/>
          <w:lang w:val="uk-UA"/>
        </w:rPr>
        <w:t>.</w:t>
      </w:r>
    </w:p>
    <w:p w:rsidR="008D6D43" w:rsidRPr="00AC7D44" w:rsidRDefault="00802F01" w:rsidP="00B7672C">
      <w:pPr>
        <w:pStyle w:val="a3"/>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 xml:space="preserve">Вправи, які були під час </w:t>
      </w:r>
      <w:proofErr w:type="spellStart"/>
      <w:r w:rsidRPr="00AC7D44">
        <w:rPr>
          <w:rFonts w:ascii="Times New Roman" w:hAnsi="Times New Roman" w:cs="Times New Roman"/>
          <w:sz w:val="28"/>
          <w:szCs w:val="28"/>
          <w:lang w:val="uk-UA"/>
        </w:rPr>
        <w:t>вебінару</w:t>
      </w:r>
      <w:proofErr w:type="spellEnd"/>
      <w:r w:rsidRPr="00AC7D44">
        <w:rPr>
          <w:rFonts w:ascii="Times New Roman" w:hAnsi="Times New Roman" w:cs="Times New Roman"/>
          <w:sz w:val="28"/>
          <w:szCs w:val="28"/>
          <w:lang w:val="uk-UA"/>
        </w:rPr>
        <w:t xml:space="preserve"> продемонстровані практично</w:t>
      </w:r>
      <w:r w:rsidR="00C17CFE" w:rsidRPr="00AC7D44">
        <w:rPr>
          <w:rFonts w:ascii="Times New Roman" w:hAnsi="Times New Roman" w:cs="Times New Roman"/>
          <w:sz w:val="28"/>
          <w:szCs w:val="28"/>
          <w:lang w:val="uk-UA"/>
        </w:rPr>
        <w:t>:</w:t>
      </w:r>
    </w:p>
    <w:tbl>
      <w:tblPr>
        <w:tblStyle w:val="a6"/>
        <w:tblpPr w:leftFromText="180" w:rightFromText="180" w:vertAnchor="text" w:tblpY="1"/>
        <w:tblOverlap w:val="never"/>
        <w:tblW w:w="10030" w:type="dxa"/>
        <w:tblInd w:w="-459" w:type="dxa"/>
        <w:tblLayout w:type="fixed"/>
        <w:tblLook w:val="04A0" w:firstRow="1" w:lastRow="0" w:firstColumn="1" w:lastColumn="0" w:noHBand="0" w:noVBand="1"/>
      </w:tblPr>
      <w:tblGrid>
        <w:gridCol w:w="851"/>
        <w:gridCol w:w="4961"/>
        <w:gridCol w:w="4218"/>
      </w:tblGrid>
      <w:tr w:rsidR="00160B78" w:rsidRPr="00AC7D44" w:rsidTr="001B6753">
        <w:tc>
          <w:tcPr>
            <w:tcW w:w="851" w:type="dxa"/>
          </w:tcPr>
          <w:p w:rsidR="00160B78" w:rsidRPr="00AC7D44" w:rsidRDefault="00160B78" w:rsidP="00984C86">
            <w:pPr>
              <w:jc w:val="center"/>
              <w:rPr>
                <w:rFonts w:ascii="Times New Roman" w:hAnsi="Times New Roman" w:cs="Times New Roman"/>
                <w:sz w:val="28"/>
                <w:szCs w:val="28"/>
                <w:lang w:val="uk-UA"/>
              </w:rPr>
            </w:pPr>
          </w:p>
          <w:p w:rsidR="00160B78" w:rsidRPr="00AC7D44" w:rsidRDefault="00160B78" w:rsidP="00984C86">
            <w:pPr>
              <w:jc w:val="center"/>
              <w:rPr>
                <w:rFonts w:ascii="Times New Roman" w:hAnsi="Times New Roman" w:cs="Times New Roman"/>
                <w:sz w:val="28"/>
                <w:szCs w:val="28"/>
                <w:lang w:val="uk-UA"/>
              </w:rPr>
            </w:pPr>
            <w:r w:rsidRPr="00AC7D44">
              <w:rPr>
                <w:rFonts w:ascii="Times New Roman" w:hAnsi="Times New Roman" w:cs="Times New Roman"/>
                <w:sz w:val="28"/>
                <w:szCs w:val="28"/>
                <w:lang w:val="uk-UA"/>
              </w:rPr>
              <w:t>1.</w:t>
            </w:r>
          </w:p>
        </w:tc>
        <w:tc>
          <w:tcPr>
            <w:tcW w:w="4961" w:type="dxa"/>
          </w:tcPr>
          <w:p w:rsidR="00160B78" w:rsidRPr="00AC7D44" w:rsidRDefault="00160B78" w:rsidP="00984C86">
            <w:pPr>
              <w:jc w:val="center"/>
              <w:rPr>
                <w:rFonts w:ascii="Times New Roman" w:hAnsi="Times New Roman" w:cs="Times New Roman"/>
                <w:sz w:val="28"/>
                <w:szCs w:val="28"/>
                <w:lang w:val="uk-UA"/>
              </w:rPr>
            </w:pPr>
          </w:p>
          <w:p w:rsidR="00160B78" w:rsidRPr="00AC7D44" w:rsidRDefault="00160B78" w:rsidP="00984C86">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 xml:space="preserve">Ритм/метр </w:t>
            </w:r>
          </w:p>
          <w:p w:rsidR="00160B78" w:rsidRPr="00AC7D44" w:rsidRDefault="00160B78" w:rsidP="00984C86">
            <w:pPr>
              <w:pStyle w:val="a3"/>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 xml:space="preserve">(плескаємо у долоні (та-та-та-та; та </w:t>
            </w:r>
            <w:proofErr w:type="spellStart"/>
            <w:r w:rsidRPr="00AC7D44">
              <w:rPr>
                <w:rFonts w:ascii="Times New Roman" w:hAnsi="Times New Roman" w:cs="Times New Roman"/>
                <w:sz w:val="28"/>
                <w:szCs w:val="28"/>
                <w:lang w:val="uk-UA"/>
              </w:rPr>
              <w:t>–ті</w:t>
            </w:r>
            <w:proofErr w:type="spellEnd"/>
            <w:r w:rsidRPr="00AC7D44">
              <w:rPr>
                <w:rFonts w:ascii="Times New Roman" w:hAnsi="Times New Roman" w:cs="Times New Roman"/>
                <w:sz w:val="28"/>
                <w:szCs w:val="28"/>
                <w:lang w:val="uk-UA"/>
              </w:rPr>
              <w:t xml:space="preserve"> </w:t>
            </w:r>
            <w:proofErr w:type="spellStart"/>
            <w:r w:rsidRPr="00AC7D44">
              <w:rPr>
                <w:rFonts w:ascii="Times New Roman" w:hAnsi="Times New Roman" w:cs="Times New Roman"/>
                <w:sz w:val="28"/>
                <w:szCs w:val="28"/>
                <w:lang w:val="uk-UA"/>
              </w:rPr>
              <w:t>–ті</w:t>
            </w:r>
            <w:proofErr w:type="spellEnd"/>
            <w:r w:rsidRPr="00AC7D44">
              <w:rPr>
                <w:rFonts w:ascii="Times New Roman" w:hAnsi="Times New Roman" w:cs="Times New Roman"/>
                <w:sz w:val="28"/>
                <w:szCs w:val="28"/>
                <w:lang w:val="uk-UA"/>
              </w:rPr>
              <w:t xml:space="preserve">; та-ті-ті-ті; ті-ті – та-та-та; ті-ті-ті-ті – </w:t>
            </w:r>
            <w:proofErr w:type="spellStart"/>
            <w:r w:rsidRPr="00AC7D44">
              <w:rPr>
                <w:rFonts w:ascii="Times New Roman" w:hAnsi="Times New Roman" w:cs="Times New Roman"/>
                <w:sz w:val="28"/>
                <w:szCs w:val="28"/>
                <w:lang w:val="uk-UA"/>
              </w:rPr>
              <w:t>та-та</w:t>
            </w:r>
            <w:proofErr w:type="spellEnd"/>
            <w:r w:rsidRPr="00AC7D44">
              <w:rPr>
                <w:rFonts w:ascii="Times New Roman" w:hAnsi="Times New Roman" w:cs="Times New Roman"/>
                <w:sz w:val="28"/>
                <w:szCs w:val="28"/>
                <w:lang w:val="uk-UA"/>
              </w:rPr>
              <w:t xml:space="preserve"> таке інше)</w:t>
            </w:r>
          </w:p>
          <w:p w:rsidR="00160B78" w:rsidRPr="00AC7D44" w:rsidRDefault="00160B78" w:rsidP="00984C86">
            <w:pPr>
              <w:pStyle w:val="a3"/>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(ритм – чергування коротких та довгих звуків)</w:t>
            </w:r>
          </w:p>
          <w:p w:rsidR="00802F01" w:rsidRPr="00AC7D44" w:rsidRDefault="00337DDD" w:rsidP="00984C86">
            <w:pPr>
              <w:pStyle w:val="a3"/>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drawing>
                <wp:inline distT="0" distB="0" distL="0" distR="0" wp14:anchorId="16BCDF1D" wp14:editId="66C81587">
                  <wp:extent cx="2324100" cy="1743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24424" cy="1743318"/>
                          </a:xfrm>
                          <a:prstGeom prst="rect">
                            <a:avLst/>
                          </a:prstGeom>
                        </pic:spPr>
                      </pic:pic>
                    </a:graphicData>
                  </a:graphic>
                </wp:inline>
              </w:drawing>
            </w:r>
          </w:p>
          <w:p w:rsidR="00802F01" w:rsidRPr="00AC7D44" w:rsidRDefault="00802F01" w:rsidP="00984C86">
            <w:pPr>
              <w:pStyle w:val="a3"/>
              <w:jc w:val="both"/>
              <w:rPr>
                <w:rFonts w:ascii="Times New Roman" w:hAnsi="Times New Roman" w:cs="Times New Roman"/>
                <w:sz w:val="28"/>
                <w:szCs w:val="28"/>
                <w:lang w:val="uk-UA"/>
              </w:rPr>
            </w:pPr>
          </w:p>
          <w:p w:rsidR="00160B78" w:rsidRPr="00AC7D44" w:rsidRDefault="00160B78" w:rsidP="00984C86">
            <w:pPr>
              <w:pStyle w:val="a3"/>
              <w:jc w:val="both"/>
              <w:rPr>
                <w:rFonts w:ascii="Times New Roman" w:hAnsi="Times New Roman" w:cs="Times New Roman"/>
                <w:sz w:val="28"/>
                <w:szCs w:val="28"/>
                <w:lang w:val="uk-UA"/>
              </w:rPr>
            </w:pPr>
          </w:p>
        </w:tc>
        <w:tc>
          <w:tcPr>
            <w:tcW w:w="4218" w:type="dxa"/>
          </w:tcPr>
          <w:p w:rsidR="00160B78" w:rsidRPr="00AC7D44" w:rsidRDefault="00160B78" w:rsidP="00984C86">
            <w:pPr>
              <w:pStyle w:val="a3"/>
              <w:jc w:val="both"/>
              <w:rPr>
                <w:rFonts w:ascii="Times New Roman" w:hAnsi="Times New Roman" w:cs="Times New Roman"/>
                <w:sz w:val="28"/>
                <w:szCs w:val="28"/>
                <w:lang w:val="uk-UA"/>
              </w:rPr>
            </w:pPr>
          </w:p>
          <w:p w:rsidR="00160B78" w:rsidRPr="00AC7D44" w:rsidRDefault="00160B78" w:rsidP="00984C86">
            <w:pPr>
              <w:pStyle w:val="a3"/>
              <w:jc w:val="both"/>
              <w:rPr>
                <w:rFonts w:ascii="Times New Roman" w:hAnsi="Times New Roman" w:cs="Times New Roman"/>
                <w:sz w:val="28"/>
                <w:szCs w:val="28"/>
                <w:lang w:val="uk-UA"/>
              </w:rPr>
            </w:pPr>
          </w:p>
          <w:p w:rsidR="00160B78" w:rsidRPr="00AC7D44" w:rsidRDefault="00160B78" w:rsidP="00984C86">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Записуємо на дошці різні ритмічні малюнки</w:t>
            </w:r>
          </w:p>
          <w:p w:rsidR="00160B78" w:rsidRPr="00AC7D44" w:rsidRDefault="00802F01" w:rsidP="00C17CFE">
            <w:pPr>
              <w:pStyle w:val="a3"/>
              <w:ind w:left="0"/>
              <w:jc w:val="both"/>
              <w:rPr>
                <w:rFonts w:ascii="Times New Roman" w:hAnsi="Times New Roman" w:cs="Times New Roman"/>
                <w:sz w:val="28"/>
                <w:szCs w:val="28"/>
                <w:lang w:val="uk-UA"/>
              </w:rPr>
            </w:pPr>
            <w:proofErr w:type="spellStart"/>
            <w:r w:rsidRPr="00AC7D44">
              <w:rPr>
                <w:rFonts w:ascii="Times New Roman" w:hAnsi="Times New Roman" w:cs="Times New Roman"/>
                <w:sz w:val="28"/>
                <w:szCs w:val="28"/>
                <w:lang w:val="uk-UA"/>
              </w:rPr>
              <w:t>Проплескати</w:t>
            </w:r>
            <w:proofErr w:type="spellEnd"/>
            <w:r w:rsidRPr="00AC7D44">
              <w:rPr>
                <w:rFonts w:ascii="Times New Roman" w:hAnsi="Times New Roman" w:cs="Times New Roman"/>
                <w:sz w:val="28"/>
                <w:szCs w:val="28"/>
                <w:lang w:val="uk-UA"/>
              </w:rPr>
              <w:t xml:space="preserve"> ім’я своє, ласкаво звернутися до</w:t>
            </w:r>
            <w:r w:rsidR="00C17CFE" w:rsidRPr="00AC7D44">
              <w:rPr>
                <w:rFonts w:ascii="Times New Roman" w:hAnsi="Times New Roman" w:cs="Times New Roman"/>
                <w:sz w:val="28"/>
                <w:szCs w:val="28"/>
                <w:lang w:val="uk-UA"/>
              </w:rPr>
              <w:t xml:space="preserve"> мами та записати на дошці ритмічний малюнок</w:t>
            </w:r>
          </w:p>
        </w:tc>
      </w:tr>
      <w:tr w:rsidR="00160B78" w:rsidRPr="00AC7D44" w:rsidTr="001B6753">
        <w:tc>
          <w:tcPr>
            <w:tcW w:w="851" w:type="dxa"/>
          </w:tcPr>
          <w:p w:rsidR="00160B78" w:rsidRPr="00AC7D44" w:rsidRDefault="00160B78" w:rsidP="00984C86">
            <w:pPr>
              <w:jc w:val="center"/>
              <w:rPr>
                <w:rFonts w:ascii="Times New Roman" w:hAnsi="Times New Roman" w:cs="Times New Roman"/>
                <w:sz w:val="28"/>
                <w:szCs w:val="28"/>
                <w:lang w:val="uk-UA"/>
              </w:rPr>
            </w:pPr>
            <w:r w:rsidRPr="00AC7D44">
              <w:rPr>
                <w:rFonts w:ascii="Times New Roman" w:hAnsi="Times New Roman" w:cs="Times New Roman"/>
                <w:sz w:val="28"/>
                <w:szCs w:val="28"/>
                <w:lang w:val="uk-UA"/>
              </w:rPr>
              <w:t xml:space="preserve">2. </w:t>
            </w:r>
          </w:p>
        </w:tc>
        <w:tc>
          <w:tcPr>
            <w:tcW w:w="4961" w:type="dxa"/>
          </w:tcPr>
          <w:p w:rsidR="00160B78" w:rsidRPr="00AC7D44" w:rsidRDefault="00160B78" w:rsidP="00984C86">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Метр</w:t>
            </w:r>
          </w:p>
          <w:p w:rsidR="00160B78" w:rsidRPr="00AC7D44" w:rsidRDefault="00160B78" w:rsidP="00337DDD">
            <w:pPr>
              <w:pStyle w:val="a3"/>
              <w:ind w:left="0"/>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 xml:space="preserve">(чергування сильних та слабких </w:t>
            </w:r>
            <w:proofErr w:type="spellStart"/>
            <w:r w:rsidRPr="00AC7D44">
              <w:rPr>
                <w:rFonts w:ascii="Times New Roman" w:hAnsi="Times New Roman" w:cs="Times New Roman"/>
                <w:sz w:val="28"/>
                <w:szCs w:val="28"/>
                <w:lang w:val="uk-UA"/>
              </w:rPr>
              <w:t>долей</w:t>
            </w:r>
            <w:proofErr w:type="spellEnd"/>
            <w:r w:rsidRPr="00AC7D44">
              <w:rPr>
                <w:rFonts w:ascii="Times New Roman" w:hAnsi="Times New Roman" w:cs="Times New Roman"/>
                <w:sz w:val="28"/>
                <w:szCs w:val="28"/>
                <w:lang w:val="uk-UA"/>
              </w:rPr>
              <w:t>)</w:t>
            </w:r>
          </w:p>
          <w:p w:rsidR="00160B78" w:rsidRPr="00AC7D44" w:rsidRDefault="00160B78" w:rsidP="00337DDD">
            <w:pPr>
              <w:pStyle w:val="a3"/>
              <w:ind w:left="0"/>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(система організації ритму)</w:t>
            </w:r>
          </w:p>
          <w:p w:rsidR="00160B78" w:rsidRPr="00AC7D44" w:rsidRDefault="00160B78" w:rsidP="00337DDD">
            <w:pPr>
              <w:pStyle w:val="a3"/>
              <w:ind w:left="0"/>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Наприклад:</w:t>
            </w:r>
          </w:p>
          <w:p w:rsidR="00160B78" w:rsidRPr="00AC7D44" w:rsidRDefault="00160B78" w:rsidP="00337DDD">
            <w:pPr>
              <w:pStyle w:val="a3"/>
              <w:ind w:left="0"/>
              <w:jc w:val="both"/>
              <w:rPr>
                <w:rFonts w:ascii="Times New Roman" w:hAnsi="Times New Roman" w:cs="Times New Roman"/>
                <w:sz w:val="28"/>
                <w:szCs w:val="28"/>
                <w:lang w:val="uk-UA"/>
              </w:rPr>
            </w:pPr>
            <w:proofErr w:type="spellStart"/>
            <w:r w:rsidRPr="00AC7D44">
              <w:rPr>
                <w:rFonts w:ascii="Times New Roman" w:hAnsi="Times New Roman" w:cs="Times New Roman"/>
                <w:sz w:val="28"/>
                <w:szCs w:val="28"/>
                <w:lang w:val="uk-UA"/>
              </w:rPr>
              <w:t>Вальс-</w:t>
            </w:r>
            <w:proofErr w:type="spellEnd"/>
            <w:r w:rsidRPr="00AC7D44">
              <w:rPr>
                <w:rFonts w:ascii="Times New Roman" w:hAnsi="Times New Roman" w:cs="Times New Roman"/>
                <w:sz w:val="28"/>
                <w:szCs w:val="28"/>
                <w:lang w:val="uk-UA"/>
              </w:rPr>
              <w:t xml:space="preserve"> сильна –слабка-слабка</w:t>
            </w:r>
          </w:p>
          <w:p w:rsidR="00160B78" w:rsidRPr="00AC7D44" w:rsidRDefault="00160B78" w:rsidP="00984C86">
            <w:pPr>
              <w:pStyle w:val="a3"/>
              <w:jc w:val="both"/>
              <w:rPr>
                <w:rFonts w:ascii="Times New Roman" w:hAnsi="Times New Roman" w:cs="Times New Roman"/>
                <w:sz w:val="28"/>
                <w:szCs w:val="28"/>
                <w:lang w:val="uk-UA"/>
              </w:rPr>
            </w:pPr>
          </w:p>
          <w:p w:rsidR="00160B78" w:rsidRPr="00AC7D44" w:rsidRDefault="00160B78" w:rsidP="00984C86">
            <w:pPr>
              <w:pStyle w:val="a3"/>
              <w:jc w:val="both"/>
              <w:rPr>
                <w:rFonts w:ascii="Times New Roman" w:hAnsi="Times New Roman" w:cs="Times New Roman"/>
                <w:sz w:val="28"/>
                <w:szCs w:val="28"/>
                <w:lang w:val="uk-UA"/>
              </w:rPr>
            </w:pPr>
          </w:p>
          <w:p w:rsidR="00160B78" w:rsidRPr="00AC7D44" w:rsidRDefault="00160B78" w:rsidP="00984C86">
            <w:pPr>
              <w:pStyle w:val="a3"/>
              <w:jc w:val="both"/>
              <w:rPr>
                <w:rFonts w:ascii="Times New Roman" w:hAnsi="Times New Roman" w:cs="Times New Roman"/>
                <w:sz w:val="28"/>
                <w:szCs w:val="28"/>
                <w:lang w:val="uk-UA"/>
              </w:rPr>
            </w:pPr>
          </w:p>
        </w:tc>
        <w:tc>
          <w:tcPr>
            <w:tcW w:w="4218" w:type="dxa"/>
          </w:tcPr>
          <w:p w:rsidR="00160B78" w:rsidRPr="00AC7D44" w:rsidRDefault="00160B78" w:rsidP="00984C86">
            <w:pPr>
              <w:pStyle w:val="a3"/>
              <w:ind w:left="0"/>
              <w:jc w:val="both"/>
              <w:rPr>
                <w:rFonts w:ascii="Times New Roman" w:hAnsi="Times New Roman" w:cs="Times New Roman"/>
                <w:sz w:val="28"/>
                <w:szCs w:val="28"/>
                <w:lang w:val="uk-UA"/>
              </w:rPr>
            </w:pPr>
          </w:p>
          <w:p w:rsidR="00C17CFE" w:rsidRPr="00AC7D44" w:rsidRDefault="00DF1146" w:rsidP="00C17CFE">
            <w:pPr>
              <w:pStyle w:val="a3"/>
              <w:ind w:left="0"/>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К</w:t>
            </w:r>
            <w:r w:rsidR="00DD66E0" w:rsidRPr="00AC7D44">
              <w:rPr>
                <w:rFonts w:ascii="Times New Roman" w:hAnsi="Times New Roman" w:cs="Times New Roman"/>
                <w:sz w:val="28"/>
                <w:szCs w:val="28"/>
                <w:lang w:val="uk-UA"/>
              </w:rPr>
              <w:t>рокуємо</w:t>
            </w:r>
            <w:r w:rsidRPr="00AC7D44">
              <w:rPr>
                <w:rFonts w:ascii="Times New Roman" w:hAnsi="Times New Roman" w:cs="Times New Roman"/>
                <w:sz w:val="28"/>
                <w:szCs w:val="28"/>
                <w:lang w:val="uk-UA"/>
              </w:rPr>
              <w:t xml:space="preserve"> під музику</w:t>
            </w:r>
            <w:r w:rsidR="00C17CFE" w:rsidRPr="00AC7D44">
              <w:rPr>
                <w:rFonts w:ascii="Times New Roman" w:hAnsi="Times New Roman" w:cs="Times New Roman"/>
                <w:sz w:val="28"/>
                <w:szCs w:val="28"/>
                <w:lang w:val="uk-UA"/>
              </w:rPr>
              <w:t xml:space="preserve"> </w:t>
            </w:r>
          </w:p>
          <w:p w:rsidR="00C17CFE" w:rsidRPr="00AC7D44" w:rsidRDefault="00C17CFE" w:rsidP="00C17CFE">
            <w:pPr>
              <w:pStyle w:val="a3"/>
              <w:ind w:left="0"/>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br/>
            </w:r>
            <w:r w:rsidRPr="00AC7D44">
              <w:rPr>
                <w:rFonts w:ascii="Times New Roman" w:hAnsi="Times New Roman" w:cs="Times New Roman"/>
                <w:color w:val="212121"/>
                <w:sz w:val="28"/>
                <w:szCs w:val="28"/>
                <w:shd w:val="clear" w:color="auto" w:fill="FFFFFF"/>
                <w:lang w:val="uk-UA"/>
              </w:rPr>
              <w:t>С. Прокоф'єв "Марш" з циклу "Дитяча музика"</w:t>
            </w:r>
          </w:p>
          <w:p w:rsidR="00DF1146" w:rsidRPr="00AC7D44" w:rsidRDefault="00AC7D44" w:rsidP="00984C86">
            <w:pPr>
              <w:pStyle w:val="a3"/>
              <w:ind w:left="0"/>
              <w:jc w:val="both"/>
              <w:rPr>
                <w:rFonts w:ascii="Times New Roman" w:hAnsi="Times New Roman" w:cs="Times New Roman"/>
                <w:sz w:val="28"/>
                <w:szCs w:val="28"/>
                <w:lang w:val="uk-UA"/>
              </w:rPr>
            </w:pPr>
            <w:hyperlink r:id="rId7" w:history="1">
              <w:r w:rsidR="00DF1146" w:rsidRPr="00AC7D44">
                <w:rPr>
                  <w:rStyle w:val="a4"/>
                  <w:rFonts w:ascii="Times New Roman" w:hAnsi="Times New Roman" w:cs="Times New Roman"/>
                  <w:sz w:val="28"/>
                  <w:szCs w:val="28"/>
                  <w:lang w:val="uk-UA"/>
                </w:rPr>
                <w:t>https://www.youtube.com/watch?v=YXtYahy</w:t>
              </w:r>
              <w:r w:rsidR="00DF1146" w:rsidRPr="00AC7D44">
                <w:rPr>
                  <w:rStyle w:val="a4"/>
                  <w:rFonts w:ascii="Times New Roman" w:hAnsi="Times New Roman" w:cs="Times New Roman"/>
                  <w:sz w:val="28"/>
                  <w:szCs w:val="28"/>
                  <w:lang w:val="uk-UA"/>
                </w:rPr>
                <w:t>T</w:t>
              </w:r>
              <w:r w:rsidR="00DF1146" w:rsidRPr="00AC7D44">
                <w:rPr>
                  <w:rStyle w:val="a4"/>
                  <w:rFonts w:ascii="Times New Roman" w:hAnsi="Times New Roman" w:cs="Times New Roman"/>
                  <w:sz w:val="28"/>
                  <w:szCs w:val="28"/>
                  <w:lang w:val="uk-UA"/>
                </w:rPr>
                <w:t>HfU</w:t>
              </w:r>
            </w:hyperlink>
          </w:p>
          <w:p w:rsidR="00DF1146" w:rsidRPr="00AC7D44" w:rsidRDefault="00DF1146" w:rsidP="00984C86">
            <w:pPr>
              <w:pStyle w:val="a3"/>
              <w:ind w:left="0"/>
              <w:jc w:val="both"/>
              <w:rPr>
                <w:rFonts w:ascii="Times New Roman" w:hAnsi="Times New Roman" w:cs="Times New Roman"/>
                <w:sz w:val="28"/>
                <w:szCs w:val="28"/>
                <w:lang w:val="uk-UA"/>
              </w:rPr>
            </w:pPr>
          </w:p>
        </w:tc>
      </w:tr>
      <w:tr w:rsidR="00160B78" w:rsidRPr="00AC7D44" w:rsidTr="001B6753">
        <w:tc>
          <w:tcPr>
            <w:tcW w:w="851" w:type="dxa"/>
          </w:tcPr>
          <w:p w:rsidR="00160B78" w:rsidRPr="00AC7D44" w:rsidRDefault="00B7278F" w:rsidP="00B7278F">
            <w:pPr>
              <w:jc w:val="center"/>
              <w:rPr>
                <w:rFonts w:ascii="Times New Roman" w:hAnsi="Times New Roman" w:cs="Times New Roman"/>
                <w:sz w:val="28"/>
                <w:szCs w:val="28"/>
                <w:lang w:val="uk-UA"/>
              </w:rPr>
            </w:pPr>
            <w:r w:rsidRPr="00AC7D44">
              <w:rPr>
                <w:rFonts w:ascii="Times New Roman" w:hAnsi="Times New Roman" w:cs="Times New Roman"/>
                <w:sz w:val="28"/>
                <w:szCs w:val="28"/>
                <w:lang w:val="uk-UA"/>
              </w:rPr>
              <w:t>3.</w:t>
            </w:r>
          </w:p>
        </w:tc>
        <w:tc>
          <w:tcPr>
            <w:tcW w:w="4961" w:type="dxa"/>
          </w:tcPr>
          <w:p w:rsidR="00160B78" w:rsidRPr="00AC7D44" w:rsidRDefault="00160B78" w:rsidP="00984C86">
            <w:pPr>
              <w:pStyle w:val="a5"/>
              <w:shd w:val="clear" w:color="auto" w:fill="FFFFFF"/>
              <w:spacing w:before="0" w:beforeAutospacing="0" w:after="285" w:afterAutospacing="0"/>
              <w:rPr>
                <w:color w:val="000000"/>
                <w:sz w:val="28"/>
                <w:szCs w:val="28"/>
                <w:lang w:val="uk-UA"/>
              </w:rPr>
            </w:pPr>
            <w:r w:rsidRPr="00AC7D44">
              <w:rPr>
                <w:color w:val="000000"/>
                <w:sz w:val="28"/>
                <w:szCs w:val="28"/>
                <w:lang w:val="uk-UA"/>
              </w:rPr>
              <w:t xml:space="preserve">Мелодія (спів , наспів) – це основа музики (одноголосне вираження музичної думки). Вона представляє собою чергування звуків, які знаходяться в певних співвідношеннях за висотою та маючи певний темп і ритм. Це - основа музики, і в ній, в першу чергу, виражається задум композитора. За допомогою мелодії ми запам’ятовуємо  музику. </w:t>
            </w:r>
          </w:p>
          <w:p w:rsidR="00160B78" w:rsidRPr="00AC7D44" w:rsidRDefault="00160B78" w:rsidP="00984C86">
            <w:pPr>
              <w:pStyle w:val="a5"/>
              <w:shd w:val="clear" w:color="auto" w:fill="FFFFFF"/>
              <w:spacing w:before="0" w:beforeAutospacing="0" w:after="285" w:afterAutospacing="0"/>
              <w:rPr>
                <w:color w:val="000000"/>
                <w:sz w:val="28"/>
                <w:szCs w:val="28"/>
                <w:lang w:val="uk-UA"/>
              </w:rPr>
            </w:pPr>
            <w:r w:rsidRPr="00AC7D44">
              <w:rPr>
                <w:color w:val="000000"/>
                <w:sz w:val="28"/>
                <w:szCs w:val="28"/>
                <w:lang w:val="uk-UA"/>
              </w:rPr>
              <w:lastRenderedPageBreak/>
              <w:t>Мелодичний малюнок -  сукупність звуків мелодії вверх, вниз Найважливіші види мелодичного малюнку:</w:t>
            </w:r>
          </w:p>
          <w:p w:rsidR="00160B78" w:rsidRPr="00AC7D44" w:rsidRDefault="00160B78" w:rsidP="00984C86">
            <w:pPr>
              <w:pStyle w:val="a5"/>
              <w:numPr>
                <w:ilvl w:val="0"/>
                <w:numId w:val="2"/>
              </w:numPr>
              <w:shd w:val="clear" w:color="auto" w:fill="FFFFFF"/>
              <w:spacing w:before="0" w:beforeAutospacing="0" w:after="285" w:afterAutospacing="0"/>
              <w:rPr>
                <w:color w:val="000000"/>
                <w:sz w:val="28"/>
                <w:szCs w:val="28"/>
                <w:lang w:val="uk-UA"/>
              </w:rPr>
            </w:pPr>
            <w:r w:rsidRPr="00AC7D44">
              <w:rPr>
                <w:color w:val="000000"/>
                <w:sz w:val="28"/>
                <w:szCs w:val="28"/>
                <w:lang w:val="uk-UA"/>
              </w:rPr>
              <w:t>Висхідний рух мелодичного малюнку, тобто перехід к більш високим звукам.</w:t>
            </w:r>
          </w:p>
          <w:p w:rsidR="00160B78" w:rsidRPr="00AC7D44" w:rsidRDefault="00160B78" w:rsidP="00984C86">
            <w:pPr>
              <w:pStyle w:val="a5"/>
              <w:numPr>
                <w:ilvl w:val="0"/>
                <w:numId w:val="2"/>
              </w:numPr>
              <w:shd w:val="clear" w:color="auto" w:fill="FFFFFF"/>
              <w:spacing w:before="0" w:beforeAutospacing="0" w:after="285" w:afterAutospacing="0"/>
              <w:rPr>
                <w:color w:val="000000"/>
                <w:sz w:val="28"/>
                <w:szCs w:val="28"/>
                <w:lang w:val="uk-UA"/>
              </w:rPr>
            </w:pPr>
            <w:proofErr w:type="spellStart"/>
            <w:r w:rsidRPr="00AC7D44">
              <w:rPr>
                <w:color w:val="000000"/>
                <w:sz w:val="28"/>
                <w:szCs w:val="28"/>
                <w:lang w:val="uk-UA"/>
              </w:rPr>
              <w:t>Низсхідний</w:t>
            </w:r>
            <w:proofErr w:type="spellEnd"/>
            <w:r w:rsidRPr="00AC7D44">
              <w:rPr>
                <w:color w:val="000000"/>
                <w:sz w:val="28"/>
                <w:szCs w:val="28"/>
                <w:lang w:val="uk-UA"/>
              </w:rPr>
              <w:t xml:space="preserve"> рух - перехід к більш низьким звукам.</w:t>
            </w:r>
          </w:p>
          <w:p w:rsidR="00160B78" w:rsidRPr="00AC7D44" w:rsidRDefault="00160B78" w:rsidP="00984C86">
            <w:pPr>
              <w:pStyle w:val="a5"/>
              <w:numPr>
                <w:ilvl w:val="0"/>
                <w:numId w:val="2"/>
              </w:numPr>
              <w:shd w:val="clear" w:color="auto" w:fill="FFFFFF"/>
              <w:spacing w:before="0" w:beforeAutospacing="0" w:after="285" w:afterAutospacing="0"/>
              <w:rPr>
                <w:color w:val="000000"/>
                <w:sz w:val="28"/>
                <w:szCs w:val="28"/>
                <w:lang w:val="uk-UA"/>
              </w:rPr>
            </w:pPr>
            <w:r w:rsidRPr="00AC7D44">
              <w:rPr>
                <w:color w:val="000000"/>
                <w:sz w:val="28"/>
                <w:szCs w:val="28"/>
                <w:lang w:val="uk-UA"/>
              </w:rPr>
              <w:t>Хвилеподібні рухи, тобто послідовність висхідних і низхідних переходів.</w:t>
            </w:r>
          </w:p>
          <w:p w:rsidR="00160B78" w:rsidRPr="00AC7D44" w:rsidRDefault="00160B78" w:rsidP="00984C86">
            <w:pPr>
              <w:pStyle w:val="a3"/>
              <w:jc w:val="both"/>
              <w:rPr>
                <w:rFonts w:ascii="Times New Roman" w:hAnsi="Times New Roman" w:cs="Times New Roman"/>
                <w:sz w:val="28"/>
                <w:szCs w:val="28"/>
                <w:lang w:val="uk-UA"/>
              </w:rPr>
            </w:pPr>
          </w:p>
          <w:p w:rsidR="00160B78" w:rsidRPr="00AC7D44" w:rsidRDefault="00160B78" w:rsidP="00984C86">
            <w:pPr>
              <w:pStyle w:val="a3"/>
              <w:jc w:val="both"/>
              <w:rPr>
                <w:rFonts w:ascii="Times New Roman" w:hAnsi="Times New Roman" w:cs="Times New Roman"/>
                <w:sz w:val="28"/>
                <w:szCs w:val="28"/>
                <w:highlight w:val="yellow"/>
                <w:lang w:val="uk-UA"/>
              </w:rPr>
            </w:pPr>
          </w:p>
        </w:tc>
        <w:tc>
          <w:tcPr>
            <w:tcW w:w="4218" w:type="dxa"/>
          </w:tcPr>
          <w:p w:rsidR="00160B78" w:rsidRPr="00AC7D44" w:rsidRDefault="00160B78" w:rsidP="00984C86">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lastRenderedPageBreak/>
              <w:t xml:space="preserve"> граєм на планшеті – різні мелодії</w:t>
            </w:r>
            <w:r w:rsidR="005F0FCA" w:rsidRPr="00AC7D44">
              <w:rPr>
                <w:rFonts w:ascii="Times New Roman" w:hAnsi="Times New Roman" w:cs="Times New Roman"/>
                <w:sz w:val="28"/>
                <w:szCs w:val="28"/>
                <w:lang w:val="uk-UA"/>
              </w:rPr>
              <w:t xml:space="preserve"> (імпровізація)</w:t>
            </w:r>
            <w:r w:rsidRPr="00AC7D44">
              <w:rPr>
                <w:rFonts w:ascii="Times New Roman" w:hAnsi="Times New Roman" w:cs="Times New Roman"/>
                <w:sz w:val="28"/>
                <w:szCs w:val="28"/>
                <w:lang w:val="uk-UA"/>
              </w:rPr>
              <w:t xml:space="preserve"> і малюємо рисочк</w:t>
            </w:r>
            <w:r w:rsidR="005F0FCA" w:rsidRPr="00AC7D44">
              <w:rPr>
                <w:rFonts w:ascii="Times New Roman" w:hAnsi="Times New Roman" w:cs="Times New Roman"/>
                <w:sz w:val="28"/>
                <w:szCs w:val="28"/>
                <w:lang w:val="uk-UA"/>
              </w:rPr>
              <w:t>ами на дошці мелодичний малюнок</w:t>
            </w:r>
          </w:p>
          <w:p w:rsidR="00160B78" w:rsidRPr="00AC7D44" w:rsidRDefault="00160B78" w:rsidP="00984C86">
            <w:pPr>
              <w:jc w:val="both"/>
              <w:rPr>
                <w:rFonts w:ascii="Times New Roman" w:hAnsi="Times New Roman" w:cs="Times New Roman"/>
                <w:color w:val="222222"/>
                <w:sz w:val="28"/>
                <w:szCs w:val="28"/>
                <w:shd w:val="clear" w:color="auto" w:fill="FFFFFF"/>
                <w:lang w:val="uk-UA"/>
              </w:rPr>
            </w:pPr>
          </w:p>
        </w:tc>
      </w:tr>
      <w:tr w:rsidR="005F0FCA" w:rsidRPr="00AC7D44" w:rsidTr="001B6753">
        <w:tc>
          <w:tcPr>
            <w:tcW w:w="851" w:type="dxa"/>
          </w:tcPr>
          <w:p w:rsidR="005F0FCA" w:rsidRPr="00AC7D44" w:rsidRDefault="005F0FCA" w:rsidP="00984C86">
            <w:pPr>
              <w:jc w:val="center"/>
              <w:rPr>
                <w:rFonts w:ascii="Times New Roman" w:hAnsi="Times New Roman" w:cs="Times New Roman"/>
                <w:sz w:val="28"/>
                <w:szCs w:val="28"/>
                <w:lang w:val="uk-UA"/>
              </w:rPr>
            </w:pPr>
            <w:r w:rsidRPr="00AC7D44">
              <w:rPr>
                <w:rFonts w:ascii="Times New Roman" w:hAnsi="Times New Roman" w:cs="Times New Roman"/>
                <w:sz w:val="28"/>
                <w:szCs w:val="28"/>
                <w:lang w:val="uk-UA"/>
              </w:rPr>
              <w:lastRenderedPageBreak/>
              <w:t>5</w:t>
            </w:r>
          </w:p>
        </w:tc>
        <w:tc>
          <w:tcPr>
            <w:tcW w:w="4961" w:type="dxa"/>
          </w:tcPr>
          <w:p w:rsidR="005F0FCA" w:rsidRPr="00AC7D44" w:rsidRDefault="005F0FCA" w:rsidP="00DF1146">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Тембр в музиці (забарвлення звуку)</w:t>
            </w:r>
          </w:p>
          <w:p w:rsidR="005F0FCA" w:rsidRPr="00AC7D44" w:rsidRDefault="005F0FCA" w:rsidP="00984C86">
            <w:pPr>
              <w:pStyle w:val="a3"/>
              <w:jc w:val="both"/>
              <w:rPr>
                <w:rFonts w:ascii="Times New Roman" w:hAnsi="Times New Roman" w:cs="Times New Roman"/>
                <w:color w:val="000000"/>
                <w:sz w:val="28"/>
                <w:szCs w:val="28"/>
                <w:lang w:val="uk-UA"/>
              </w:rPr>
            </w:pPr>
          </w:p>
        </w:tc>
        <w:tc>
          <w:tcPr>
            <w:tcW w:w="4218" w:type="dxa"/>
          </w:tcPr>
          <w:p w:rsidR="005F0FCA" w:rsidRPr="00AC7D44" w:rsidRDefault="005F0FCA" w:rsidP="00984C86">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Розкладаємо картинки згідно різного тембру голосу (пташки, ведмідь і таке інше)</w:t>
            </w:r>
          </w:p>
          <w:p w:rsidR="005F0FCA" w:rsidRPr="00AC7D44" w:rsidRDefault="005F0FCA" w:rsidP="00984C86">
            <w:pPr>
              <w:pStyle w:val="a3"/>
              <w:jc w:val="both"/>
              <w:rPr>
                <w:rFonts w:ascii="Times New Roman" w:hAnsi="Times New Roman" w:cs="Times New Roman"/>
                <w:sz w:val="28"/>
                <w:szCs w:val="28"/>
                <w:lang w:val="uk-UA"/>
              </w:rPr>
            </w:pPr>
          </w:p>
          <w:p w:rsidR="005F0FCA" w:rsidRPr="00AC7D44" w:rsidRDefault="005F0FCA" w:rsidP="00984C86">
            <w:pPr>
              <w:jc w:val="both"/>
              <w:rPr>
                <w:rFonts w:ascii="Times New Roman" w:hAnsi="Times New Roman" w:cs="Times New Roman"/>
                <w:sz w:val="28"/>
                <w:szCs w:val="28"/>
                <w:lang w:val="uk-UA"/>
              </w:rPr>
            </w:pPr>
          </w:p>
        </w:tc>
      </w:tr>
      <w:tr w:rsidR="001B6753" w:rsidRPr="00AC7D44" w:rsidTr="001B6753">
        <w:tc>
          <w:tcPr>
            <w:tcW w:w="851" w:type="dxa"/>
          </w:tcPr>
          <w:p w:rsidR="001B6753" w:rsidRPr="00AC7D44" w:rsidRDefault="001B6753" w:rsidP="00984C86">
            <w:pPr>
              <w:jc w:val="center"/>
              <w:rPr>
                <w:rFonts w:ascii="Times New Roman" w:hAnsi="Times New Roman" w:cs="Times New Roman"/>
                <w:sz w:val="28"/>
                <w:szCs w:val="28"/>
                <w:lang w:val="uk-UA"/>
              </w:rPr>
            </w:pPr>
            <w:r w:rsidRPr="00AC7D44">
              <w:rPr>
                <w:rFonts w:ascii="Times New Roman" w:hAnsi="Times New Roman" w:cs="Times New Roman"/>
                <w:sz w:val="28"/>
                <w:szCs w:val="28"/>
                <w:lang w:val="uk-UA"/>
              </w:rPr>
              <w:t>7</w:t>
            </w:r>
          </w:p>
        </w:tc>
        <w:tc>
          <w:tcPr>
            <w:tcW w:w="4961" w:type="dxa"/>
          </w:tcPr>
          <w:p w:rsidR="001B6753" w:rsidRPr="00AC7D44" w:rsidRDefault="00C17CFE" w:rsidP="001B6753">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В</w:t>
            </w:r>
            <w:r w:rsidR="001B6753" w:rsidRPr="00AC7D44">
              <w:rPr>
                <w:rFonts w:ascii="Times New Roman" w:hAnsi="Times New Roman" w:cs="Times New Roman"/>
                <w:sz w:val="28"/>
                <w:szCs w:val="28"/>
                <w:lang w:val="uk-UA"/>
              </w:rPr>
              <w:t>права для вивчення форми рондо</w:t>
            </w:r>
          </w:p>
          <w:p w:rsidR="001B6753" w:rsidRPr="00AC7D44" w:rsidRDefault="001B6753" w:rsidP="00DD66E0">
            <w:pPr>
              <w:pStyle w:val="a3"/>
              <w:ind w:left="34"/>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(ми вже прослухали твір до Елізи Л.Бетховена)</w:t>
            </w:r>
          </w:p>
          <w:p w:rsidR="001B6753" w:rsidRPr="00AC7D44" w:rsidRDefault="001B6753" w:rsidP="00DD66E0">
            <w:pPr>
              <w:pStyle w:val="a3"/>
              <w:ind w:left="34"/>
              <w:jc w:val="both"/>
              <w:rPr>
                <w:rFonts w:ascii="Times New Roman" w:hAnsi="Times New Roman" w:cs="Times New Roman"/>
                <w:sz w:val="28"/>
                <w:szCs w:val="28"/>
                <w:lang w:val="uk-UA"/>
              </w:rPr>
            </w:pPr>
          </w:p>
          <w:p w:rsidR="001B6753" w:rsidRPr="00AC7D44" w:rsidRDefault="001B6753" w:rsidP="00DD66E0">
            <w:pPr>
              <w:pStyle w:val="a3"/>
              <w:ind w:left="34"/>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Переглядаємо схему</w:t>
            </w:r>
          </w:p>
          <w:p w:rsidR="001B6753" w:rsidRPr="00AC7D44" w:rsidRDefault="001B6753" w:rsidP="00DD66E0">
            <w:pPr>
              <w:pStyle w:val="a3"/>
              <w:ind w:left="34"/>
              <w:jc w:val="both"/>
              <w:rPr>
                <w:rFonts w:ascii="Times New Roman" w:hAnsi="Times New Roman" w:cs="Times New Roman"/>
                <w:sz w:val="28"/>
                <w:szCs w:val="28"/>
                <w:lang w:val="uk-UA"/>
              </w:rPr>
            </w:pPr>
          </w:p>
          <w:p w:rsidR="001B6753" w:rsidRPr="00AC7D44" w:rsidRDefault="001B6753" w:rsidP="00DD66E0">
            <w:pPr>
              <w:pStyle w:val="a3"/>
              <w:ind w:left="34"/>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 xml:space="preserve">Коли звучить рефрен – беремо стрічку </w:t>
            </w:r>
            <w:r w:rsidR="00357B15" w:rsidRPr="00AC7D44">
              <w:rPr>
                <w:rFonts w:ascii="Times New Roman" w:hAnsi="Times New Roman" w:cs="Times New Roman"/>
                <w:sz w:val="28"/>
                <w:szCs w:val="28"/>
                <w:lang w:val="uk-UA"/>
              </w:rPr>
              <w:t>одного і того ж кольору</w:t>
            </w:r>
          </w:p>
          <w:p w:rsidR="001B6753" w:rsidRPr="00AC7D44" w:rsidRDefault="001B6753" w:rsidP="00DD66E0">
            <w:pPr>
              <w:pStyle w:val="a3"/>
              <w:ind w:left="34"/>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Коли звучить епізод перший – беремо стрічку</w:t>
            </w:r>
            <w:r w:rsidR="00357B15" w:rsidRPr="00AC7D44">
              <w:rPr>
                <w:rFonts w:ascii="Times New Roman" w:hAnsi="Times New Roman" w:cs="Times New Roman"/>
                <w:sz w:val="28"/>
                <w:szCs w:val="28"/>
                <w:lang w:val="uk-UA"/>
              </w:rPr>
              <w:t xml:space="preserve"> іншого кольору, наприклад, </w:t>
            </w:r>
            <w:r w:rsidR="00C17CFE" w:rsidRPr="00AC7D44">
              <w:rPr>
                <w:rFonts w:ascii="Times New Roman" w:hAnsi="Times New Roman" w:cs="Times New Roman"/>
                <w:sz w:val="28"/>
                <w:szCs w:val="28"/>
                <w:lang w:val="uk-UA"/>
              </w:rPr>
              <w:t>рожевого кольору</w:t>
            </w:r>
            <w:r w:rsidR="00357B15" w:rsidRPr="00AC7D44">
              <w:rPr>
                <w:rFonts w:ascii="Times New Roman" w:hAnsi="Times New Roman" w:cs="Times New Roman"/>
                <w:sz w:val="28"/>
                <w:szCs w:val="28"/>
                <w:lang w:val="uk-UA"/>
              </w:rPr>
              <w:t>.</w:t>
            </w:r>
          </w:p>
          <w:p w:rsidR="001B6753" w:rsidRPr="00AC7D44" w:rsidRDefault="001B6753" w:rsidP="00DD66E0">
            <w:pPr>
              <w:pStyle w:val="a3"/>
              <w:ind w:left="34"/>
              <w:jc w:val="both"/>
              <w:rPr>
                <w:rFonts w:ascii="Times New Roman" w:hAnsi="Times New Roman" w:cs="Times New Roman"/>
                <w:sz w:val="28"/>
                <w:szCs w:val="28"/>
                <w:lang w:val="uk-UA"/>
              </w:rPr>
            </w:pPr>
          </w:p>
          <w:p w:rsidR="001B6753" w:rsidRPr="00AC7D44" w:rsidRDefault="001B6753" w:rsidP="00DD66E0">
            <w:pPr>
              <w:pStyle w:val="a3"/>
              <w:ind w:left="34"/>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Рухаємося під музику зі стрічками, рухами передаємо, як ми відчуваємо музику, який її характер</w:t>
            </w:r>
          </w:p>
          <w:p w:rsidR="001B6753" w:rsidRPr="00AC7D44" w:rsidRDefault="001B6753" w:rsidP="00DD66E0">
            <w:pPr>
              <w:pStyle w:val="a3"/>
              <w:tabs>
                <w:tab w:val="left" w:pos="2085"/>
              </w:tabs>
              <w:ind w:left="34"/>
              <w:jc w:val="both"/>
              <w:rPr>
                <w:rFonts w:ascii="Times New Roman" w:hAnsi="Times New Roman" w:cs="Times New Roman"/>
                <w:color w:val="00B050"/>
                <w:sz w:val="28"/>
                <w:szCs w:val="28"/>
                <w:lang w:val="uk-UA"/>
              </w:rPr>
            </w:pPr>
            <w:r w:rsidRPr="00AC7D44">
              <w:rPr>
                <w:rFonts w:ascii="Times New Roman" w:hAnsi="Times New Roman" w:cs="Times New Roman"/>
                <w:sz w:val="28"/>
                <w:szCs w:val="28"/>
                <w:lang w:val="uk-UA"/>
              </w:rPr>
              <w:t xml:space="preserve">Після рухів під музику зі стрічками знову переглядаємо схему і узагальнюємо, рондо-це коло – тему рухаються по колу – </w:t>
            </w:r>
            <w:r w:rsidRPr="00AC7D44">
              <w:rPr>
                <w:rFonts w:ascii="Times New Roman" w:hAnsi="Times New Roman" w:cs="Times New Roman"/>
                <w:color w:val="00B050"/>
                <w:sz w:val="28"/>
                <w:szCs w:val="28"/>
                <w:lang w:val="uk-UA"/>
              </w:rPr>
              <w:t>рефрен</w:t>
            </w:r>
            <w:r w:rsidR="00357B15" w:rsidRPr="00AC7D44">
              <w:rPr>
                <w:rFonts w:ascii="Times New Roman" w:hAnsi="Times New Roman" w:cs="Times New Roman"/>
                <w:color w:val="00B050"/>
                <w:sz w:val="28"/>
                <w:szCs w:val="28"/>
                <w:lang w:val="uk-UA"/>
              </w:rPr>
              <w:t>(А)</w:t>
            </w:r>
            <w:r w:rsidRPr="00AC7D44">
              <w:rPr>
                <w:rFonts w:ascii="Times New Roman" w:hAnsi="Times New Roman" w:cs="Times New Roman"/>
                <w:color w:val="0070C0"/>
                <w:sz w:val="28"/>
                <w:szCs w:val="28"/>
                <w:lang w:val="uk-UA"/>
              </w:rPr>
              <w:t>-епізод1</w:t>
            </w:r>
            <w:r w:rsidR="00357B15" w:rsidRPr="00AC7D44">
              <w:rPr>
                <w:rFonts w:ascii="Times New Roman" w:hAnsi="Times New Roman" w:cs="Times New Roman"/>
                <w:color w:val="0070C0"/>
                <w:sz w:val="28"/>
                <w:szCs w:val="28"/>
                <w:lang w:val="uk-UA"/>
              </w:rPr>
              <w:t xml:space="preserve"> (В)</w:t>
            </w:r>
            <w:proofErr w:type="spellStart"/>
            <w:r w:rsidRPr="00AC7D44">
              <w:rPr>
                <w:rFonts w:ascii="Times New Roman" w:hAnsi="Times New Roman" w:cs="Times New Roman"/>
                <w:color w:val="0070C0"/>
                <w:sz w:val="28"/>
                <w:szCs w:val="28"/>
                <w:lang w:val="uk-UA"/>
              </w:rPr>
              <w:t>-</w:t>
            </w:r>
            <w:r w:rsidRPr="00AC7D44">
              <w:rPr>
                <w:rFonts w:ascii="Times New Roman" w:hAnsi="Times New Roman" w:cs="Times New Roman"/>
                <w:color w:val="00B050"/>
                <w:sz w:val="28"/>
                <w:szCs w:val="28"/>
                <w:lang w:val="uk-UA"/>
              </w:rPr>
              <w:t>рефрен</w:t>
            </w:r>
            <w:proofErr w:type="spellEnd"/>
            <w:r w:rsidR="00357B15" w:rsidRPr="00AC7D44">
              <w:rPr>
                <w:rFonts w:ascii="Times New Roman" w:hAnsi="Times New Roman" w:cs="Times New Roman"/>
                <w:color w:val="00B050"/>
                <w:sz w:val="28"/>
                <w:szCs w:val="28"/>
                <w:lang w:val="uk-UA"/>
              </w:rPr>
              <w:t>(А)</w:t>
            </w:r>
            <w:r w:rsidRPr="00AC7D44">
              <w:rPr>
                <w:rFonts w:ascii="Times New Roman" w:hAnsi="Times New Roman" w:cs="Times New Roman"/>
                <w:color w:val="00B050"/>
                <w:sz w:val="28"/>
                <w:szCs w:val="28"/>
                <w:lang w:val="uk-UA"/>
              </w:rPr>
              <w:t xml:space="preserve"> </w:t>
            </w:r>
            <w:r w:rsidRPr="00AC7D44">
              <w:rPr>
                <w:rFonts w:ascii="Times New Roman" w:hAnsi="Times New Roman" w:cs="Times New Roman"/>
                <w:color w:val="7030A0"/>
                <w:sz w:val="28"/>
                <w:szCs w:val="28"/>
                <w:lang w:val="uk-UA"/>
              </w:rPr>
              <w:t>– епізод 2</w:t>
            </w:r>
            <w:r w:rsidR="00357B15" w:rsidRPr="00AC7D44">
              <w:rPr>
                <w:rFonts w:ascii="Times New Roman" w:hAnsi="Times New Roman" w:cs="Times New Roman"/>
                <w:color w:val="7030A0"/>
                <w:sz w:val="28"/>
                <w:szCs w:val="28"/>
                <w:lang w:val="uk-UA"/>
              </w:rPr>
              <w:t>(С)</w:t>
            </w:r>
            <w:r w:rsidRPr="00AC7D44">
              <w:rPr>
                <w:rFonts w:ascii="Times New Roman" w:hAnsi="Times New Roman" w:cs="Times New Roman"/>
                <w:color w:val="7030A0"/>
                <w:sz w:val="28"/>
                <w:szCs w:val="28"/>
                <w:lang w:val="uk-UA"/>
              </w:rPr>
              <w:t xml:space="preserve"> –</w:t>
            </w:r>
            <w:r w:rsidRPr="00AC7D44">
              <w:rPr>
                <w:rFonts w:ascii="Times New Roman" w:hAnsi="Times New Roman" w:cs="Times New Roman"/>
                <w:color w:val="FF0000"/>
                <w:sz w:val="28"/>
                <w:szCs w:val="28"/>
                <w:lang w:val="uk-UA"/>
              </w:rPr>
              <w:t xml:space="preserve"> </w:t>
            </w:r>
            <w:r w:rsidRPr="00AC7D44">
              <w:rPr>
                <w:rFonts w:ascii="Times New Roman" w:hAnsi="Times New Roman" w:cs="Times New Roman"/>
                <w:color w:val="00B050"/>
                <w:sz w:val="28"/>
                <w:szCs w:val="28"/>
                <w:lang w:val="uk-UA"/>
              </w:rPr>
              <w:t>рефрен</w:t>
            </w:r>
            <w:r w:rsidR="00357B15" w:rsidRPr="00AC7D44">
              <w:rPr>
                <w:rFonts w:ascii="Times New Roman" w:hAnsi="Times New Roman" w:cs="Times New Roman"/>
                <w:color w:val="00B050"/>
                <w:sz w:val="28"/>
                <w:szCs w:val="28"/>
                <w:lang w:val="uk-UA"/>
              </w:rPr>
              <w:t xml:space="preserve"> (А)</w:t>
            </w:r>
          </w:p>
          <w:p w:rsidR="001B6753" w:rsidRPr="00AC7D44" w:rsidRDefault="001B6753" w:rsidP="001B6753">
            <w:pPr>
              <w:pStyle w:val="a3"/>
              <w:tabs>
                <w:tab w:val="left" w:pos="2085"/>
              </w:tabs>
              <w:jc w:val="both"/>
              <w:rPr>
                <w:rFonts w:ascii="Times New Roman" w:hAnsi="Times New Roman" w:cs="Times New Roman"/>
                <w:color w:val="FF0000"/>
                <w:sz w:val="28"/>
                <w:szCs w:val="28"/>
                <w:lang w:val="uk-UA"/>
              </w:rPr>
            </w:pPr>
          </w:p>
          <w:p w:rsidR="001B6753" w:rsidRPr="00AC7D44" w:rsidRDefault="001B6753" w:rsidP="001B6753">
            <w:pPr>
              <w:pStyle w:val="a3"/>
              <w:jc w:val="both"/>
              <w:rPr>
                <w:rFonts w:ascii="Times New Roman" w:hAnsi="Times New Roman" w:cs="Times New Roman"/>
                <w:sz w:val="28"/>
                <w:szCs w:val="28"/>
                <w:lang w:val="uk-UA"/>
              </w:rPr>
            </w:pPr>
          </w:p>
        </w:tc>
        <w:tc>
          <w:tcPr>
            <w:tcW w:w="4218" w:type="dxa"/>
          </w:tcPr>
          <w:p w:rsidR="00357B15" w:rsidRPr="00AC7D44" w:rsidRDefault="00357B15" w:rsidP="00984C86">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lastRenderedPageBreak/>
              <w:t>Л.</w:t>
            </w:r>
            <w:proofErr w:type="spellStart"/>
            <w:r w:rsidRPr="00AC7D44">
              <w:rPr>
                <w:rFonts w:ascii="Times New Roman" w:hAnsi="Times New Roman" w:cs="Times New Roman"/>
                <w:sz w:val="28"/>
                <w:szCs w:val="28"/>
                <w:lang w:val="uk-UA"/>
              </w:rPr>
              <w:t>Бетхове</w:t>
            </w:r>
            <w:proofErr w:type="spellEnd"/>
            <w:r w:rsidRPr="00AC7D44">
              <w:rPr>
                <w:rFonts w:ascii="Times New Roman" w:hAnsi="Times New Roman" w:cs="Times New Roman"/>
                <w:sz w:val="28"/>
                <w:szCs w:val="28"/>
                <w:lang w:val="uk-UA"/>
              </w:rPr>
              <w:t xml:space="preserve"> «До Елізи»</w:t>
            </w:r>
          </w:p>
          <w:p w:rsidR="001B6753" w:rsidRPr="00AC7D44" w:rsidRDefault="00AC7D44" w:rsidP="00984C86">
            <w:pPr>
              <w:jc w:val="both"/>
              <w:rPr>
                <w:rFonts w:ascii="Times New Roman" w:hAnsi="Times New Roman" w:cs="Times New Roman"/>
                <w:sz w:val="28"/>
                <w:szCs w:val="28"/>
                <w:lang w:val="uk-UA"/>
              </w:rPr>
            </w:pPr>
            <w:hyperlink r:id="rId8" w:history="1">
              <w:r w:rsidR="001B6753" w:rsidRPr="00AC7D44">
                <w:rPr>
                  <w:rStyle w:val="a4"/>
                  <w:rFonts w:ascii="Times New Roman" w:hAnsi="Times New Roman" w:cs="Times New Roman"/>
                  <w:sz w:val="28"/>
                  <w:szCs w:val="28"/>
                  <w:lang w:val="uk-UA"/>
                </w:rPr>
                <w:t>https://www.youtube.com/watch?v=8I7jUOzsPLU</w:t>
              </w:r>
            </w:hyperlink>
          </w:p>
          <w:p w:rsidR="001B6753" w:rsidRPr="00AC7D44" w:rsidRDefault="001B6753" w:rsidP="00984C86">
            <w:pPr>
              <w:jc w:val="both"/>
              <w:rPr>
                <w:rFonts w:ascii="Times New Roman" w:hAnsi="Times New Roman" w:cs="Times New Roman"/>
                <w:sz w:val="28"/>
                <w:szCs w:val="28"/>
                <w:lang w:val="uk-UA"/>
              </w:rPr>
            </w:pPr>
          </w:p>
          <w:p w:rsidR="001B6753" w:rsidRPr="00AC7D44" w:rsidRDefault="00AC7D44" w:rsidP="00984C86">
            <w:pPr>
              <w:jc w:val="both"/>
              <w:rPr>
                <w:rFonts w:ascii="Times New Roman" w:hAnsi="Times New Roman" w:cs="Times New Roman"/>
                <w:sz w:val="28"/>
                <w:szCs w:val="28"/>
                <w:lang w:val="uk-UA"/>
              </w:rPr>
            </w:pPr>
            <w:hyperlink r:id="rId9" w:history="1">
              <w:r w:rsidR="001B6753" w:rsidRPr="00AC7D44">
                <w:rPr>
                  <w:rStyle w:val="a4"/>
                  <w:rFonts w:ascii="Times New Roman" w:hAnsi="Times New Roman" w:cs="Times New Roman"/>
                  <w:sz w:val="28"/>
                  <w:szCs w:val="28"/>
                  <w:lang w:val="uk-UA"/>
                </w:rPr>
                <w:t>https://www.youtube.com/watch?v=7ESB1rZs5wA&amp;list=RD7ESB1rZs5wA&amp;start_radio=1</w:t>
              </w:r>
            </w:hyperlink>
          </w:p>
          <w:p w:rsidR="001B6753" w:rsidRPr="00AC7D44" w:rsidRDefault="001B6753" w:rsidP="00984C86">
            <w:pPr>
              <w:jc w:val="both"/>
              <w:rPr>
                <w:rFonts w:ascii="Times New Roman" w:hAnsi="Times New Roman" w:cs="Times New Roman"/>
                <w:sz w:val="28"/>
                <w:szCs w:val="28"/>
                <w:lang w:val="uk-UA"/>
              </w:rPr>
            </w:pPr>
          </w:p>
          <w:p w:rsidR="00357B15" w:rsidRPr="00357B15" w:rsidRDefault="00337DDD" w:rsidP="00357B15">
            <w:pPr>
              <w:shd w:val="clear" w:color="auto" w:fill="FFFFFF"/>
              <w:spacing w:after="375" w:line="360" w:lineRule="atLeast"/>
              <w:jc w:val="both"/>
              <w:outlineLvl w:val="0"/>
              <w:rPr>
                <w:rFonts w:ascii="Times New Roman" w:eastAsia="Times New Roman" w:hAnsi="Times New Roman" w:cs="Times New Roman"/>
                <w:bCs/>
                <w:caps/>
                <w:color w:val="1F1F1F"/>
                <w:kern w:val="36"/>
                <w:lang w:val="uk-UA" w:eastAsia="ru-RU"/>
              </w:rPr>
            </w:pPr>
            <w:r w:rsidRPr="00AC7D44">
              <w:rPr>
                <w:rFonts w:ascii="Times New Roman" w:eastAsia="Times New Roman" w:hAnsi="Times New Roman" w:cs="Times New Roman"/>
                <w:bCs/>
                <w:color w:val="1F1F1F"/>
                <w:kern w:val="36"/>
                <w:lang w:val="uk-UA" w:eastAsia="ru-RU"/>
              </w:rPr>
              <w:t xml:space="preserve">історія створення п’єси </w:t>
            </w:r>
            <w:r w:rsidR="00AC7D44">
              <w:rPr>
                <w:rFonts w:ascii="Times New Roman" w:eastAsia="Times New Roman" w:hAnsi="Times New Roman" w:cs="Times New Roman"/>
                <w:bCs/>
                <w:color w:val="1F1F1F"/>
                <w:kern w:val="36"/>
                <w:lang w:val="uk-UA" w:eastAsia="ru-RU"/>
              </w:rPr>
              <w:t>Л</w:t>
            </w:r>
            <w:r w:rsidRPr="00AC7D44">
              <w:rPr>
                <w:rFonts w:ascii="Times New Roman" w:eastAsia="Times New Roman" w:hAnsi="Times New Roman" w:cs="Times New Roman"/>
                <w:bCs/>
                <w:color w:val="1F1F1F"/>
                <w:kern w:val="36"/>
                <w:lang w:val="uk-UA" w:eastAsia="ru-RU"/>
              </w:rPr>
              <w:t xml:space="preserve">. </w:t>
            </w:r>
            <w:proofErr w:type="spellStart"/>
            <w:r w:rsidRPr="00AC7D44">
              <w:rPr>
                <w:rFonts w:ascii="Times New Roman" w:eastAsia="Times New Roman" w:hAnsi="Times New Roman" w:cs="Times New Roman"/>
                <w:bCs/>
                <w:color w:val="1F1F1F"/>
                <w:kern w:val="36"/>
                <w:lang w:val="uk-UA" w:eastAsia="ru-RU"/>
              </w:rPr>
              <w:t>ван</w:t>
            </w:r>
            <w:proofErr w:type="spellEnd"/>
            <w:r w:rsidRPr="00AC7D44">
              <w:rPr>
                <w:rFonts w:ascii="Times New Roman" w:eastAsia="Times New Roman" w:hAnsi="Times New Roman" w:cs="Times New Roman"/>
                <w:bCs/>
                <w:color w:val="1F1F1F"/>
                <w:kern w:val="36"/>
                <w:lang w:val="uk-UA" w:eastAsia="ru-RU"/>
              </w:rPr>
              <w:t xml:space="preserve"> </w:t>
            </w:r>
            <w:r w:rsidR="00AC7D44">
              <w:rPr>
                <w:rFonts w:ascii="Times New Roman" w:eastAsia="Times New Roman" w:hAnsi="Times New Roman" w:cs="Times New Roman"/>
                <w:bCs/>
                <w:color w:val="1F1F1F"/>
                <w:kern w:val="36"/>
                <w:lang w:val="uk-UA" w:eastAsia="ru-RU"/>
              </w:rPr>
              <w:t>Б</w:t>
            </w:r>
            <w:r w:rsidRPr="00AC7D44">
              <w:rPr>
                <w:rFonts w:ascii="Times New Roman" w:eastAsia="Times New Roman" w:hAnsi="Times New Roman" w:cs="Times New Roman"/>
                <w:bCs/>
                <w:color w:val="1F1F1F"/>
                <w:kern w:val="36"/>
                <w:lang w:val="uk-UA" w:eastAsia="ru-RU"/>
              </w:rPr>
              <w:t xml:space="preserve">етховена «до </w:t>
            </w:r>
            <w:r w:rsidR="00AC7D44">
              <w:rPr>
                <w:rFonts w:ascii="Times New Roman" w:eastAsia="Times New Roman" w:hAnsi="Times New Roman" w:cs="Times New Roman"/>
                <w:bCs/>
                <w:color w:val="1F1F1F"/>
                <w:kern w:val="36"/>
                <w:lang w:val="uk-UA" w:eastAsia="ru-RU"/>
              </w:rPr>
              <w:t>Е</w:t>
            </w:r>
            <w:r w:rsidRPr="00AC7D44">
              <w:rPr>
                <w:rFonts w:ascii="Times New Roman" w:eastAsia="Times New Roman" w:hAnsi="Times New Roman" w:cs="Times New Roman"/>
                <w:bCs/>
                <w:color w:val="1F1F1F"/>
                <w:kern w:val="36"/>
                <w:lang w:val="uk-UA" w:eastAsia="ru-RU"/>
              </w:rPr>
              <w:t>лізи» (</w:t>
            </w:r>
            <w:r w:rsidR="00125387" w:rsidRPr="00AC7D44">
              <w:rPr>
                <w:rFonts w:ascii="Times New Roman" w:eastAsia="Times New Roman" w:hAnsi="Times New Roman" w:cs="Times New Roman"/>
                <w:bCs/>
                <w:color w:val="1F1F1F"/>
                <w:kern w:val="36"/>
                <w:lang w:val="uk-UA" w:eastAsia="ru-RU"/>
              </w:rPr>
              <w:t>!!!говорити ді</w:t>
            </w:r>
            <w:r w:rsidRPr="00AC7D44">
              <w:rPr>
                <w:rFonts w:ascii="Times New Roman" w:eastAsia="Times New Roman" w:hAnsi="Times New Roman" w:cs="Times New Roman"/>
                <w:bCs/>
                <w:color w:val="1F1F1F"/>
                <w:kern w:val="36"/>
                <w:lang w:val="uk-UA" w:eastAsia="ru-RU"/>
              </w:rPr>
              <w:t>тям повністю інформацію не рекомендуємо, можна лише сказати одне-два речення, про цю п’єсу).</w:t>
            </w:r>
          </w:p>
          <w:p w:rsidR="00357B15" w:rsidRPr="00357B15" w:rsidRDefault="00357B15" w:rsidP="00357B15">
            <w:pPr>
              <w:shd w:val="clear" w:color="auto" w:fill="FFFFFF"/>
              <w:spacing w:line="330" w:lineRule="atLeast"/>
              <w:jc w:val="both"/>
              <w:rPr>
                <w:rFonts w:ascii="Times New Roman" w:eastAsia="Times New Roman" w:hAnsi="Times New Roman" w:cs="Times New Roman"/>
                <w:color w:val="3C3E3E"/>
                <w:lang w:val="uk-UA" w:eastAsia="ru-RU"/>
              </w:rPr>
            </w:pPr>
            <w:r w:rsidRPr="00357B15">
              <w:rPr>
                <w:rFonts w:ascii="Times New Roman" w:eastAsia="Times New Roman" w:hAnsi="Times New Roman" w:cs="Times New Roman"/>
                <w:color w:val="3C3E3E"/>
                <w:lang w:val="uk-UA" w:eastAsia="ru-RU"/>
              </w:rPr>
              <w:t xml:space="preserve">«До Елізи» (нім. </w:t>
            </w:r>
            <w:proofErr w:type="spellStart"/>
            <w:r w:rsidRPr="00357B15">
              <w:rPr>
                <w:rFonts w:ascii="Times New Roman" w:eastAsia="Times New Roman" w:hAnsi="Times New Roman" w:cs="Times New Roman"/>
                <w:color w:val="3C3E3E"/>
                <w:lang w:val="uk-UA" w:eastAsia="ru-RU"/>
              </w:rPr>
              <w:t>FürElise</w:t>
            </w:r>
            <w:proofErr w:type="spellEnd"/>
            <w:r w:rsidRPr="00357B15">
              <w:rPr>
                <w:rFonts w:ascii="Times New Roman" w:eastAsia="Times New Roman" w:hAnsi="Times New Roman" w:cs="Times New Roman"/>
                <w:color w:val="3C3E3E"/>
                <w:lang w:val="uk-UA" w:eastAsia="ru-RU"/>
              </w:rPr>
              <w:t xml:space="preserve">) — знаменита фортепіанна п’єса Л. </w:t>
            </w:r>
            <w:proofErr w:type="spellStart"/>
            <w:r w:rsidRPr="00357B15">
              <w:rPr>
                <w:rFonts w:ascii="Times New Roman" w:eastAsia="Times New Roman" w:hAnsi="Times New Roman" w:cs="Times New Roman"/>
                <w:color w:val="3C3E3E"/>
                <w:lang w:val="uk-UA" w:eastAsia="ru-RU"/>
              </w:rPr>
              <w:t>ван</w:t>
            </w:r>
            <w:proofErr w:type="spellEnd"/>
            <w:r w:rsidRPr="00357B15">
              <w:rPr>
                <w:rFonts w:ascii="Times New Roman" w:eastAsia="Times New Roman" w:hAnsi="Times New Roman" w:cs="Times New Roman"/>
                <w:color w:val="3C3E3E"/>
                <w:lang w:val="uk-UA" w:eastAsia="ru-RU"/>
              </w:rPr>
              <w:t xml:space="preserve"> Бетховена. Твір було написано приблизно в 1810 році, проте опубліковано лише 1865 року німецьким музикознавцем </w:t>
            </w:r>
            <w:proofErr w:type="spellStart"/>
            <w:r w:rsidRPr="00357B15">
              <w:rPr>
                <w:rFonts w:ascii="Times New Roman" w:eastAsia="Times New Roman" w:hAnsi="Times New Roman" w:cs="Times New Roman"/>
                <w:color w:val="3C3E3E"/>
                <w:lang w:val="uk-UA" w:eastAsia="ru-RU"/>
              </w:rPr>
              <w:t>ЛюдвігомНолем</w:t>
            </w:r>
            <w:proofErr w:type="spellEnd"/>
            <w:r w:rsidRPr="00357B15">
              <w:rPr>
                <w:rFonts w:ascii="Times New Roman" w:eastAsia="Times New Roman" w:hAnsi="Times New Roman" w:cs="Times New Roman"/>
                <w:color w:val="3C3E3E"/>
                <w:lang w:val="uk-UA" w:eastAsia="ru-RU"/>
              </w:rPr>
              <w:t xml:space="preserve">, який і дав п’єсі її </w:t>
            </w:r>
            <w:r w:rsidRPr="00357B15">
              <w:rPr>
                <w:rFonts w:ascii="Times New Roman" w:eastAsia="Times New Roman" w:hAnsi="Times New Roman" w:cs="Times New Roman"/>
                <w:color w:val="3C3E3E"/>
                <w:lang w:val="uk-UA" w:eastAsia="ru-RU"/>
              </w:rPr>
              <w:lastRenderedPageBreak/>
              <w:t>сучасну назву. Існує багато легенд та припущень щодо походження назви твору.</w:t>
            </w:r>
          </w:p>
          <w:p w:rsidR="00357B15" w:rsidRPr="00357B15" w:rsidRDefault="00357B15" w:rsidP="00357B15">
            <w:pPr>
              <w:shd w:val="clear" w:color="auto" w:fill="FFFFFF"/>
              <w:spacing w:line="330" w:lineRule="atLeast"/>
              <w:jc w:val="both"/>
              <w:rPr>
                <w:rFonts w:ascii="Times New Roman" w:eastAsia="Times New Roman" w:hAnsi="Times New Roman" w:cs="Times New Roman"/>
                <w:color w:val="3C3E3E"/>
                <w:lang w:val="uk-UA" w:eastAsia="ru-RU"/>
              </w:rPr>
            </w:pPr>
            <w:r w:rsidRPr="00357B15">
              <w:rPr>
                <w:rFonts w:ascii="Times New Roman" w:eastAsia="Times New Roman" w:hAnsi="Times New Roman" w:cs="Times New Roman"/>
                <w:color w:val="3C3E3E"/>
                <w:lang w:val="uk-UA" w:eastAsia="ru-RU"/>
              </w:rPr>
              <w:t xml:space="preserve">У 1865 році біограф композитора, Людвіг </w:t>
            </w:r>
            <w:proofErr w:type="spellStart"/>
            <w:r w:rsidRPr="00357B15">
              <w:rPr>
                <w:rFonts w:ascii="Times New Roman" w:eastAsia="Times New Roman" w:hAnsi="Times New Roman" w:cs="Times New Roman"/>
                <w:color w:val="3C3E3E"/>
                <w:lang w:val="uk-UA" w:eastAsia="ru-RU"/>
              </w:rPr>
              <w:t>Ноль</w:t>
            </w:r>
            <w:proofErr w:type="spellEnd"/>
            <w:r w:rsidRPr="00357B15">
              <w:rPr>
                <w:rFonts w:ascii="Times New Roman" w:eastAsia="Times New Roman" w:hAnsi="Times New Roman" w:cs="Times New Roman"/>
                <w:color w:val="3C3E3E"/>
                <w:lang w:val="uk-UA" w:eastAsia="ru-RU"/>
              </w:rPr>
              <w:t xml:space="preserve">, виявив рукопис до Елізи» в </w:t>
            </w:r>
            <w:proofErr w:type="spellStart"/>
            <w:r w:rsidRPr="00357B15">
              <w:rPr>
                <w:rFonts w:ascii="Times New Roman" w:eastAsia="Times New Roman" w:hAnsi="Times New Roman" w:cs="Times New Roman"/>
                <w:color w:val="3C3E3E"/>
                <w:lang w:val="uk-UA" w:eastAsia="ru-RU"/>
              </w:rPr>
              <w:t>БабеттиБредлі</w:t>
            </w:r>
            <w:proofErr w:type="spellEnd"/>
            <w:r w:rsidRPr="00357B15">
              <w:rPr>
                <w:rFonts w:ascii="Times New Roman" w:eastAsia="Times New Roman" w:hAnsi="Times New Roman" w:cs="Times New Roman"/>
                <w:color w:val="3C3E3E"/>
                <w:lang w:val="uk-UA" w:eastAsia="ru-RU"/>
              </w:rPr>
              <w:t xml:space="preserve">, яка мешкала в Мюнхені. Рукопис складається з альбомного аркуша із присвятою і нот. На цьому аркуші рукою Бетховена було виведено: «Елізі на довгу пам’ять від Л. </w:t>
            </w:r>
            <w:proofErr w:type="spellStart"/>
            <w:r w:rsidRPr="00357B15">
              <w:rPr>
                <w:rFonts w:ascii="Times New Roman" w:eastAsia="Times New Roman" w:hAnsi="Times New Roman" w:cs="Times New Roman"/>
                <w:color w:val="3C3E3E"/>
                <w:lang w:val="uk-UA" w:eastAsia="ru-RU"/>
              </w:rPr>
              <w:t>ван</w:t>
            </w:r>
            <w:proofErr w:type="spellEnd"/>
            <w:r w:rsidRPr="00357B15">
              <w:rPr>
                <w:rFonts w:ascii="Times New Roman" w:eastAsia="Times New Roman" w:hAnsi="Times New Roman" w:cs="Times New Roman"/>
                <w:color w:val="3C3E3E"/>
                <w:lang w:val="uk-UA" w:eastAsia="ru-RU"/>
              </w:rPr>
              <w:t xml:space="preserve"> Бетховена, проте рукопис п’єси незабаром безслідно зник.</w:t>
            </w:r>
          </w:p>
          <w:p w:rsidR="00357B15" w:rsidRPr="00357B15" w:rsidRDefault="00357B15" w:rsidP="00357B15">
            <w:pPr>
              <w:shd w:val="clear" w:color="auto" w:fill="FFFFFF"/>
              <w:spacing w:line="330" w:lineRule="atLeast"/>
              <w:jc w:val="both"/>
              <w:rPr>
                <w:rFonts w:ascii="Times New Roman" w:eastAsia="Times New Roman" w:hAnsi="Times New Roman" w:cs="Times New Roman"/>
                <w:color w:val="3C3E3E"/>
                <w:lang w:val="uk-UA" w:eastAsia="ru-RU"/>
              </w:rPr>
            </w:pPr>
            <w:r w:rsidRPr="00357B15">
              <w:rPr>
                <w:rFonts w:ascii="Times New Roman" w:eastAsia="Times New Roman" w:hAnsi="Times New Roman" w:cs="Times New Roman"/>
                <w:color w:val="3C3E3E"/>
                <w:lang w:val="uk-UA" w:eastAsia="ru-RU"/>
              </w:rPr>
              <w:t xml:space="preserve">У 1923 році дослідник творчості Бетховена М. </w:t>
            </w:r>
            <w:proofErr w:type="spellStart"/>
            <w:r w:rsidRPr="00357B15">
              <w:rPr>
                <w:rFonts w:ascii="Times New Roman" w:eastAsia="Times New Roman" w:hAnsi="Times New Roman" w:cs="Times New Roman"/>
                <w:color w:val="3C3E3E"/>
                <w:lang w:val="uk-UA" w:eastAsia="ru-RU"/>
              </w:rPr>
              <w:t>Унґер</w:t>
            </w:r>
            <w:proofErr w:type="spellEnd"/>
            <w:r w:rsidRPr="00357B15">
              <w:rPr>
                <w:rFonts w:ascii="Times New Roman" w:eastAsia="Times New Roman" w:hAnsi="Times New Roman" w:cs="Times New Roman"/>
                <w:color w:val="3C3E3E"/>
                <w:lang w:val="uk-UA" w:eastAsia="ru-RU"/>
              </w:rPr>
              <w:t xml:space="preserve"> висловив припущення, що </w:t>
            </w:r>
            <w:proofErr w:type="spellStart"/>
            <w:r w:rsidRPr="00357B15">
              <w:rPr>
                <w:rFonts w:ascii="Times New Roman" w:eastAsia="Times New Roman" w:hAnsi="Times New Roman" w:cs="Times New Roman"/>
                <w:color w:val="3C3E3E"/>
                <w:lang w:val="uk-UA" w:eastAsia="ru-RU"/>
              </w:rPr>
              <w:t>Ноль</w:t>
            </w:r>
            <w:proofErr w:type="spellEnd"/>
            <w:r w:rsidRPr="00357B15">
              <w:rPr>
                <w:rFonts w:ascii="Times New Roman" w:eastAsia="Times New Roman" w:hAnsi="Times New Roman" w:cs="Times New Roman"/>
                <w:color w:val="3C3E3E"/>
                <w:lang w:val="uk-UA" w:eastAsia="ru-RU"/>
              </w:rPr>
              <w:t xml:space="preserve"> неправильно інтерпретував нерозбірливий почерк композитора, і твір насправді було присвячено піаністці й учениці Бетховена Терезі </w:t>
            </w:r>
            <w:proofErr w:type="spellStart"/>
            <w:r w:rsidRPr="00357B15">
              <w:rPr>
                <w:rFonts w:ascii="Times New Roman" w:eastAsia="Times New Roman" w:hAnsi="Times New Roman" w:cs="Times New Roman"/>
                <w:color w:val="3C3E3E"/>
                <w:lang w:val="uk-UA" w:eastAsia="ru-RU"/>
              </w:rPr>
              <w:t>Малфатті</w:t>
            </w:r>
            <w:proofErr w:type="spellEnd"/>
            <w:r w:rsidRPr="00357B15">
              <w:rPr>
                <w:rFonts w:ascii="Times New Roman" w:eastAsia="Times New Roman" w:hAnsi="Times New Roman" w:cs="Times New Roman"/>
                <w:color w:val="3C3E3E"/>
                <w:lang w:val="uk-UA" w:eastAsia="ru-RU"/>
              </w:rPr>
              <w:t xml:space="preserve"> (тривалий час рукопис зберігався саме в неї.</w:t>
            </w:r>
          </w:p>
          <w:p w:rsidR="00357B15" w:rsidRPr="00357B15" w:rsidRDefault="00357B15" w:rsidP="00357B15">
            <w:pPr>
              <w:shd w:val="clear" w:color="auto" w:fill="FFFFFF"/>
              <w:spacing w:line="330" w:lineRule="atLeast"/>
              <w:jc w:val="both"/>
              <w:rPr>
                <w:rFonts w:ascii="Times New Roman" w:eastAsia="Times New Roman" w:hAnsi="Times New Roman" w:cs="Times New Roman"/>
                <w:color w:val="3C3E3E"/>
                <w:lang w:val="uk-UA" w:eastAsia="ru-RU"/>
              </w:rPr>
            </w:pPr>
            <w:r w:rsidRPr="00357B15">
              <w:rPr>
                <w:rFonts w:ascii="Times New Roman" w:eastAsia="Times New Roman" w:hAnsi="Times New Roman" w:cs="Times New Roman"/>
                <w:color w:val="3C3E3E"/>
                <w:lang w:val="uk-UA" w:eastAsia="ru-RU"/>
              </w:rPr>
              <w:t xml:space="preserve">На думку іншого дослідника, М. Копитця, п’єсу «До Елізи» присвячено німецькій сопрано-співачці Елізабет </w:t>
            </w:r>
            <w:proofErr w:type="spellStart"/>
            <w:r w:rsidRPr="00357B15">
              <w:rPr>
                <w:rFonts w:ascii="Times New Roman" w:eastAsia="Times New Roman" w:hAnsi="Times New Roman" w:cs="Times New Roman"/>
                <w:color w:val="3C3E3E"/>
                <w:lang w:val="uk-UA" w:eastAsia="ru-RU"/>
              </w:rPr>
              <w:t>Рекель</w:t>
            </w:r>
            <w:proofErr w:type="spellEnd"/>
            <w:r w:rsidRPr="00357B15">
              <w:rPr>
                <w:rFonts w:ascii="Times New Roman" w:eastAsia="Times New Roman" w:hAnsi="Times New Roman" w:cs="Times New Roman"/>
                <w:color w:val="3C3E3E"/>
                <w:lang w:val="uk-UA" w:eastAsia="ru-RU"/>
              </w:rPr>
              <w:t xml:space="preserve">. У дружньому колі дівчину звали Елізою, а коли в 1810 році вона переїхала з Відня в </w:t>
            </w:r>
            <w:proofErr w:type="spellStart"/>
            <w:r w:rsidRPr="00357B15">
              <w:rPr>
                <w:rFonts w:ascii="Times New Roman" w:eastAsia="Times New Roman" w:hAnsi="Times New Roman" w:cs="Times New Roman"/>
                <w:color w:val="3C3E3E"/>
                <w:lang w:val="uk-UA" w:eastAsia="ru-RU"/>
              </w:rPr>
              <w:t>Бамберг</w:t>
            </w:r>
            <w:proofErr w:type="spellEnd"/>
            <w:r w:rsidRPr="00357B15">
              <w:rPr>
                <w:rFonts w:ascii="Times New Roman" w:eastAsia="Times New Roman" w:hAnsi="Times New Roman" w:cs="Times New Roman"/>
                <w:color w:val="3C3E3E"/>
                <w:lang w:val="uk-UA" w:eastAsia="ru-RU"/>
              </w:rPr>
              <w:t xml:space="preserve">, Бетховен зробив їй прощальний подарунок. Однак яким чином п’єса потрапила до Терези </w:t>
            </w:r>
            <w:proofErr w:type="spellStart"/>
            <w:r w:rsidRPr="00357B15">
              <w:rPr>
                <w:rFonts w:ascii="Times New Roman" w:eastAsia="Times New Roman" w:hAnsi="Times New Roman" w:cs="Times New Roman"/>
                <w:color w:val="3C3E3E"/>
                <w:lang w:val="uk-UA" w:eastAsia="ru-RU"/>
              </w:rPr>
              <w:t>Малфатті</w:t>
            </w:r>
            <w:proofErr w:type="spellEnd"/>
            <w:r w:rsidRPr="00357B15">
              <w:rPr>
                <w:rFonts w:ascii="Times New Roman" w:eastAsia="Times New Roman" w:hAnsi="Times New Roman" w:cs="Times New Roman"/>
                <w:color w:val="3C3E3E"/>
                <w:lang w:val="uk-UA" w:eastAsia="ru-RU"/>
              </w:rPr>
              <w:t xml:space="preserve"> ще за життя </w:t>
            </w:r>
            <w:proofErr w:type="spellStart"/>
            <w:r w:rsidRPr="00357B15">
              <w:rPr>
                <w:rFonts w:ascii="Times New Roman" w:eastAsia="Times New Roman" w:hAnsi="Times New Roman" w:cs="Times New Roman"/>
                <w:color w:val="3C3E3E"/>
                <w:lang w:val="uk-UA" w:eastAsia="ru-RU"/>
              </w:rPr>
              <w:t>ЕлізабетРекель</w:t>
            </w:r>
            <w:proofErr w:type="spellEnd"/>
            <w:r w:rsidRPr="00357B15">
              <w:rPr>
                <w:rFonts w:ascii="Times New Roman" w:eastAsia="Times New Roman" w:hAnsi="Times New Roman" w:cs="Times New Roman"/>
                <w:color w:val="3C3E3E"/>
                <w:lang w:val="uk-UA" w:eastAsia="ru-RU"/>
              </w:rPr>
              <w:t>, залишається нез’ясованим.</w:t>
            </w:r>
          </w:p>
          <w:p w:rsidR="00357B15" w:rsidRPr="00357B15" w:rsidRDefault="00357B15" w:rsidP="00357B15">
            <w:pPr>
              <w:shd w:val="clear" w:color="auto" w:fill="FFFFFF"/>
              <w:spacing w:line="330" w:lineRule="atLeast"/>
              <w:jc w:val="both"/>
              <w:rPr>
                <w:rFonts w:ascii="Times New Roman" w:eastAsia="Times New Roman" w:hAnsi="Times New Roman" w:cs="Times New Roman"/>
                <w:color w:val="3C3E3E"/>
                <w:lang w:val="uk-UA" w:eastAsia="ru-RU"/>
              </w:rPr>
            </w:pPr>
            <w:r w:rsidRPr="00357B15">
              <w:rPr>
                <w:rFonts w:ascii="Times New Roman" w:eastAsia="Times New Roman" w:hAnsi="Times New Roman" w:cs="Times New Roman"/>
                <w:color w:val="3C3E3E"/>
                <w:lang w:val="uk-UA" w:eastAsia="ru-RU"/>
              </w:rPr>
              <w:t xml:space="preserve">А іспанський піаніст Л. </w:t>
            </w:r>
            <w:proofErr w:type="spellStart"/>
            <w:r w:rsidRPr="00357B15">
              <w:rPr>
                <w:rFonts w:ascii="Times New Roman" w:eastAsia="Times New Roman" w:hAnsi="Times New Roman" w:cs="Times New Roman"/>
                <w:color w:val="3C3E3E"/>
                <w:lang w:val="uk-UA" w:eastAsia="ru-RU"/>
              </w:rPr>
              <w:t>К’янторе</w:t>
            </w:r>
            <w:proofErr w:type="spellEnd"/>
            <w:r w:rsidRPr="00357B15">
              <w:rPr>
                <w:rFonts w:ascii="Times New Roman" w:eastAsia="Times New Roman" w:hAnsi="Times New Roman" w:cs="Times New Roman"/>
                <w:color w:val="3C3E3E"/>
                <w:lang w:val="uk-UA" w:eastAsia="ru-RU"/>
              </w:rPr>
              <w:t xml:space="preserve"> вважає, що нотного аркуша з автографом узагалі ніколи не існувало. Ось така загадкова Еліза.</w:t>
            </w:r>
          </w:p>
          <w:p w:rsidR="00357B15" w:rsidRPr="00357B15" w:rsidRDefault="00357B15" w:rsidP="00357B15">
            <w:pPr>
              <w:shd w:val="clear" w:color="auto" w:fill="FFFFFF"/>
              <w:spacing w:line="330" w:lineRule="atLeast"/>
              <w:jc w:val="both"/>
              <w:rPr>
                <w:rFonts w:ascii="Times New Roman" w:eastAsia="Times New Roman" w:hAnsi="Times New Roman" w:cs="Times New Roman"/>
                <w:color w:val="3C3E3E"/>
                <w:lang w:val="uk-UA" w:eastAsia="ru-RU"/>
              </w:rPr>
            </w:pPr>
            <w:r w:rsidRPr="00357B15">
              <w:rPr>
                <w:rFonts w:ascii="Times New Roman" w:eastAsia="Times New Roman" w:hAnsi="Times New Roman" w:cs="Times New Roman"/>
                <w:color w:val="3C3E3E"/>
                <w:lang w:val="uk-UA" w:eastAsia="ru-RU"/>
              </w:rPr>
              <w:t>Твір написано у формі рондо і має таку структуру: А-В-А-С-А. Перший епізод написаний в тональності фа-мажор, а другий — похмуріший; для нього характерний ширший динамічний діапазон. Закінчується п’єса поверненням до основної теми у вихідній тональності.</w:t>
            </w:r>
          </w:p>
          <w:p w:rsidR="00357B15" w:rsidRPr="00AC7D44" w:rsidRDefault="00357B15" w:rsidP="00984C86">
            <w:pPr>
              <w:jc w:val="both"/>
              <w:rPr>
                <w:rFonts w:ascii="Times New Roman" w:hAnsi="Times New Roman" w:cs="Times New Roman"/>
                <w:sz w:val="28"/>
                <w:szCs w:val="28"/>
                <w:lang w:val="uk-UA"/>
              </w:rPr>
            </w:pPr>
          </w:p>
        </w:tc>
      </w:tr>
      <w:tr w:rsidR="001B6753" w:rsidRPr="00AC7D44" w:rsidTr="00906661">
        <w:trPr>
          <w:trHeight w:val="5235"/>
        </w:trPr>
        <w:tc>
          <w:tcPr>
            <w:tcW w:w="851" w:type="dxa"/>
          </w:tcPr>
          <w:p w:rsidR="001B6753" w:rsidRPr="00AC7D44" w:rsidRDefault="001B6753" w:rsidP="00823BCE">
            <w:pPr>
              <w:jc w:val="center"/>
              <w:rPr>
                <w:rFonts w:ascii="Times New Roman" w:hAnsi="Times New Roman" w:cs="Times New Roman"/>
                <w:sz w:val="28"/>
                <w:szCs w:val="28"/>
                <w:lang w:val="uk-UA"/>
              </w:rPr>
            </w:pPr>
            <w:r w:rsidRPr="00AC7D44">
              <w:rPr>
                <w:rFonts w:ascii="Times New Roman" w:hAnsi="Times New Roman" w:cs="Times New Roman"/>
                <w:sz w:val="28"/>
                <w:szCs w:val="28"/>
                <w:lang w:val="uk-UA"/>
              </w:rPr>
              <w:lastRenderedPageBreak/>
              <w:t>8</w:t>
            </w:r>
          </w:p>
        </w:tc>
        <w:tc>
          <w:tcPr>
            <w:tcW w:w="4961" w:type="dxa"/>
          </w:tcPr>
          <w:p w:rsidR="001B6753" w:rsidRPr="00AC7D44" w:rsidRDefault="001B6753" w:rsidP="001B6753">
            <w:pPr>
              <w:tabs>
                <w:tab w:val="left" w:pos="2085"/>
              </w:tabs>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Лад</w:t>
            </w:r>
          </w:p>
          <w:p w:rsidR="001B6753" w:rsidRPr="00AC7D44" w:rsidRDefault="001B6753" w:rsidP="00337DDD">
            <w:pPr>
              <w:tabs>
                <w:tab w:val="left" w:pos="2085"/>
              </w:tabs>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 xml:space="preserve">У кожній мелодії звуки зв’язуються між собою, ладять. </w:t>
            </w:r>
          </w:p>
          <w:p w:rsidR="001B6753" w:rsidRPr="00AC7D44" w:rsidRDefault="001B6753" w:rsidP="00823BCE">
            <w:pPr>
              <w:pStyle w:val="a5"/>
              <w:shd w:val="clear" w:color="auto" w:fill="FFFFFF"/>
              <w:spacing w:before="0" w:beforeAutospacing="0" w:after="285" w:afterAutospacing="0"/>
              <w:rPr>
                <w:color w:val="000000"/>
                <w:sz w:val="28"/>
                <w:szCs w:val="28"/>
                <w:lang w:val="uk-UA"/>
              </w:rPr>
            </w:pPr>
            <w:r w:rsidRPr="00AC7D44">
              <w:rPr>
                <w:color w:val="000000"/>
                <w:sz w:val="28"/>
                <w:szCs w:val="28"/>
                <w:lang w:val="uk-UA"/>
              </w:rPr>
              <w:t>Лад - це система певних взаємин звуків де королевою є Тоніка</w:t>
            </w:r>
          </w:p>
          <w:p w:rsidR="001B6753" w:rsidRPr="00AC7D44" w:rsidRDefault="001B6753" w:rsidP="00823BCE">
            <w:pPr>
              <w:pStyle w:val="a5"/>
              <w:shd w:val="clear" w:color="auto" w:fill="FFFFFF"/>
              <w:spacing w:before="0" w:beforeAutospacing="0" w:after="285" w:afterAutospacing="0"/>
              <w:rPr>
                <w:color w:val="000000"/>
                <w:sz w:val="28"/>
                <w:szCs w:val="28"/>
                <w:lang w:val="uk-UA"/>
              </w:rPr>
            </w:pPr>
            <w:proofErr w:type="spellStart"/>
            <w:r w:rsidRPr="00AC7D44">
              <w:rPr>
                <w:color w:val="000000"/>
                <w:sz w:val="28"/>
                <w:szCs w:val="28"/>
                <w:lang w:val="uk-UA"/>
              </w:rPr>
              <w:t>Пощирені</w:t>
            </w:r>
            <w:proofErr w:type="spellEnd"/>
            <w:r w:rsidRPr="00AC7D44">
              <w:rPr>
                <w:color w:val="000000"/>
                <w:sz w:val="28"/>
                <w:szCs w:val="28"/>
                <w:lang w:val="uk-UA"/>
              </w:rPr>
              <w:t xml:space="preserve"> лади, які складаються із семи ступенів. Ступені мають цифрові позначення:</w:t>
            </w:r>
          </w:p>
          <w:p w:rsidR="001B6753" w:rsidRPr="00AC7D44" w:rsidRDefault="001B6753" w:rsidP="00823BCE">
            <w:pPr>
              <w:pStyle w:val="a5"/>
              <w:shd w:val="clear" w:color="auto" w:fill="FFFFFF"/>
              <w:spacing w:before="0" w:beforeAutospacing="0" w:after="285" w:afterAutospacing="0"/>
              <w:rPr>
                <w:color w:val="000000"/>
                <w:sz w:val="28"/>
                <w:szCs w:val="28"/>
                <w:lang w:val="uk-UA"/>
              </w:rPr>
            </w:pPr>
            <w:r w:rsidRPr="00AC7D44">
              <w:rPr>
                <w:color w:val="000000"/>
                <w:sz w:val="28"/>
                <w:szCs w:val="28"/>
                <w:lang w:val="uk-UA"/>
              </w:rPr>
              <w:t>І ІІ ІІІ ІV V VІ VІІ</w:t>
            </w:r>
          </w:p>
          <w:p w:rsidR="001B6753" w:rsidRPr="00AC7D44" w:rsidRDefault="001B6753" w:rsidP="00823BCE">
            <w:pPr>
              <w:pStyle w:val="a5"/>
              <w:shd w:val="clear" w:color="auto" w:fill="FFFFFF"/>
              <w:spacing w:before="0" w:beforeAutospacing="0" w:after="285" w:afterAutospacing="0"/>
              <w:rPr>
                <w:color w:val="000000"/>
                <w:sz w:val="28"/>
                <w:szCs w:val="28"/>
                <w:lang w:val="uk-UA"/>
              </w:rPr>
            </w:pPr>
            <w:r w:rsidRPr="00AC7D44">
              <w:rPr>
                <w:color w:val="000000"/>
                <w:sz w:val="28"/>
                <w:szCs w:val="28"/>
                <w:lang w:val="uk-UA"/>
              </w:rPr>
              <w:t>Між ступенями є відстань – ТОН або ПІВТОНУ</w:t>
            </w:r>
          </w:p>
          <w:p w:rsidR="001B6753" w:rsidRPr="00AC7D44" w:rsidRDefault="001B6753" w:rsidP="00823BCE">
            <w:pPr>
              <w:pStyle w:val="a5"/>
              <w:shd w:val="clear" w:color="auto" w:fill="FFFFFF"/>
              <w:spacing w:before="0" w:beforeAutospacing="0" w:after="285" w:afterAutospacing="0"/>
              <w:rPr>
                <w:color w:val="000000"/>
                <w:sz w:val="28"/>
                <w:szCs w:val="28"/>
                <w:lang w:val="uk-UA"/>
              </w:rPr>
            </w:pPr>
            <w:r w:rsidRPr="00AC7D44">
              <w:rPr>
                <w:color w:val="000000"/>
                <w:sz w:val="28"/>
                <w:szCs w:val="28"/>
                <w:lang w:val="uk-UA"/>
              </w:rPr>
              <w:t xml:space="preserve">(граємо на білих клавішах – тон </w:t>
            </w:r>
            <w:proofErr w:type="spellStart"/>
            <w:r w:rsidRPr="00AC7D44">
              <w:rPr>
                <w:color w:val="000000"/>
                <w:sz w:val="28"/>
                <w:szCs w:val="28"/>
                <w:lang w:val="uk-UA"/>
              </w:rPr>
              <w:t>–тон-</w:t>
            </w:r>
            <w:proofErr w:type="spellEnd"/>
            <w:r w:rsidRPr="00AC7D44">
              <w:rPr>
                <w:color w:val="000000"/>
                <w:sz w:val="28"/>
                <w:szCs w:val="28"/>
                <w:lang w:val="uk-UA"/>
              </w:rPr>
              <w:t xml:space="preserve"> півтону-тон –тон-тон-півтону)</w:t>
            </w:r>
          </w:p>
          <w:p w:rsidR="004D1E87" w:rsidRPr="00AC7D44" w:rsidRDefault="004D1E87" w:rsidP="004D1E87">
            <w:pPr>
              <w:pStyle w:val="a5"/>
              <w:shd w:val="clear" w:color="auto" w:fill="FFFFFF"/>
              <w:spacing w:before="0" w:beforeAutospacing="0" w:after="0" w:afterAutospacing="0"/>
              <w:rPr>
                <w:color w:val="000000"/>
                <w:sz w:val="28"/>
                <w:szCs w:val="28"/>
                <w:lang w:val="uk-UA"/>
              </w:rPr>
            </w:pPr>
          </w:p>
          <w:p w:rsidR="001B6753" w:rsidRPr="00AC7D44" w:rsidRDefault="001B6753" w:rsidP="004D1E87">
            <w:pPr>
              <w:pStyle w:val="a5"/>
              <w:shd w:val="clear" w:color="auto" w:fill="FFFFFF"/>
              <w:spacing w:before="0" w:beforeAutospacing="0" w:after="0" w:afterAutospacing="0"/>
              <w:rPr>
                <w:color w:val="000000"/>
                <w:sz w:val="28"/>
                <w:szCs w:val="28"/>
                <w:lang w:val="uk-UA"/>
              </w:rPr>
            </w:pPr>
            <w:r w:rsidRPr="00AC7D44">
              <w:rPr>
                <w:color w:val="000000"/>
                <w:sz w:val="28"/>
                <w:szCs w:val="28"/>
                <w:lang w:val="uk-UA"/>
              </w:rPr>
              <w:t xml:space="preserve">А далі граємо </w:t>
            </w:r>
            <w:proofErr w:type="spellStart"/>
            <w:r w:rsidRPr="00AC7D44">
              <w:rPr>
                <w:color w:val="000000"/>
                <w:sz w:val="28"/>
                <w:szCs w:val="28"/>
                <w:lang w:val="uk-UA"/>
              </w:rPr>
              <w:t>поспівки</w:t>
            </w:r>
            <w:proofErr w:type="spellEnd"/>
            <w:r w:rsidRPr="00AC7D44">
              <w:rPr>
                <w:color w:val="000000"/>
                <w:sz w:val="28"/>
                <w:szCs w:val="28"/>
                <w:lang w:val="uk-UA"/>
              </w:rPr>
              <w:t>:</w:t>
            </w:r>
          </w:p>
          <w:p w:rsidR="001B6753" w:rsidRPr="00AC7D44" w:rsidRDefault="001B6753" w:rsidP="004D1E87">
            <w:pPr>
              <w:pStyle w:val="a5"/>
              <w:shd w:val="clear" w:color="auto" w:fill="FFFFFF"/>
              <w:spacing w:before="0" w:beforeAutospacing="0" w:after="0" w:afterAutospacing="0"/>
              <w:rPr>
                <w:color w:val="FFC000"/>
                <w:sz w:val="28"/>
                <w:szCs w:val="28"/>
                <w:lang w:val="uk-UA"/>
              </w:rPr>
            </w:pPr>
            <w:r w:rsidRPr="00AC7D44">
              <w:rPr>
                <w:color w:val="FFC000"/>
                <w:sz w:val="28"/>
                <w:szCs w:val="28"/>
                <w:lang w:val="uk-UA"/>
              </w:rPr>
              <w:t>Який світлий день</w:t>
            </w:r>
          </w:p>
          <w:p w:rsidR="001B6753" w:rsidRPr="00AC7D44" w:rsidRDefault="001B6753" w:rsidP="004D1E87">
            <w:pPr>
              <w:pStyle w:val="a5"/>
              <w:shd w:val="clear" w:color="auto" w:fill="FFFFFF"/>
              <w:spacing w:before="0" w:beforeAutospacing="0" w:after="0" w:afterAutospacing="0"/>
              <w:rPr>
                <w:color w:val="002060"/>
                <w:sz w:val="28"/>
                <w:szCs w:val="28"/>
                <w:lang w:val="uk-UA"/>
              </w:rPr>
            </w:pPr>
            <w:r w:rsidRPr="00AC7D44">
              <w:rPr>
                <w:color w:val="002060"/>
                <w:sz w:val="28"/>
                <w:szCs w:val="28"/>
                <w:lang w:val="uk-UA"/>
              </w:rPr>
              <w:t xml:space="preserve">Нічка </w:t>
            </w:r>
            <w:proofErr w:type="spellStart"/>
            <w:r w:rsidRPr="00AC7D44">
              <w:rPr>
                <w:color w:val="002060"/>
                <w:sz w:val="28"/>
                <w:szCs w:val="28"/>
                <w:lang w:val="uk-UA"/>
              </w:rPr>
              <w:t>темная</w:t>
            </w:r>
            <w:proofErr w:type="spellEnd"/>
          </w:p>
          <w:p w:rsidR="001B6753" w:rsidRPr="00AC7D44" w:rsidRDefault="001B6753" w:rsidP="004D1E87">
            <w:pPr>
              <w:pStyle w:val="a5"/>
              <w:shd w:val="clear" w:color="auto" w:fill="FFFFFF"/>
              <w:spacing w:before="0" w:beforeAutospacing="0" w:after="0" w:afterAutospacing="0"/>
              <w:rPr>
                <w:color w:val="000000"/>
                <w:sz w:val="28"/>
                <w:szCs w:val="28"/>
                <w:lang w:val="uk-UA"/>
              </w:rPr>
            </w:pPr>
            <w:r w:rsidRPr="00AC7D44">
              <w:rPr>
                <w:color w:val="000000"/>
                <w:sz w:val="28"/>
                <w:szCs w:val="28"/>
                <w:lang w:val="uk-UA"/>
              </w:rPr>
              <w:t>Перша – мажорна – радісна</w:t>
            </w:r>
          </w:p>
          <w:p w:rsidR="001B6753" w:rsidRPr="00AC7D44" w:rsidRDefault="001B6753" w:rsidP="004D1E87">
            <w:pPr>
              <w:pStyle w:val="a5"/>
              <w:shd w:val="clear" w:color="auto" w:fill="FFFFFF"/>
              <w:spacing w:before="0" w:beforeAutospacing="0" w:after="0" w:afterAutospacing="0"/>
              <w:rPr>
                <w:color w:val="000000"/>
                <w:sz w:val="28"/>
                <w:szCs w:val="28"/>
                <w:lang w:val="uk-UA"/>
              </w:rPr>
            </w:pPr>
            <w:r w:rsidRPr="00AC7D44">
              <w:rPr>
                <w:color w:val="000000"/>
                <w:sz w:val="28"/>
                <w:szCs w:val="28"/>
                <w:lang w:val="uk-UA"/>
              </w:rPr>
              <w:t>Друга – мінорна – сумна</w:t>
            </w:r>
          </w:p>
          <w:p w:rsidR="00337DDD" w:rsidRPr="00AC7D44" w:rsidRDefault="00337DDD" w:rsidP="00823BCE">
            <w:pPr>
              <w:pStyle w:val="a5"/>
              <w:shd w:val="clear" w:color="auto" w:fill="FFFFFF"/>
              <w:spacing w:before="0" w:beforeAutospacing="0" w:after="285" w:afterAutospacing="0"/>
              <w:rPr>
                <w:color w:val="000000"/>
                <w:sz w:val="28"/>
                <w:szCs w:val="28"/>
                <w:lang w:val="uk-UA"/>
              </w:rPr>
            </w:pPr>
          </w:p>
          <w:p w:rsidR="00337DDD" w:rsidRPr="00AC7D44" w:rsidRDefault="00337DDD" w:rsidP="00823BCE">
            <w:pPr>
              <w:pStyle w:val="a5"/>
              <w:shd w:val="clear" w:color="auto" w:fill="FFFFFF"/>
              <w:spacing w:before="0" w:beforeAutospacing="0" w:after="285" w:afterAutospacing="0"/>
              <w:rPr>
                <w:color w:val="000000"/>
                <w:sz w:val="28"/>
                <w:szCs w:val="28"/>
                <w:lang w:val="uk-UA"/>
              </w:rPr>
            </w:pPr>
          </w:p>
          <w:p w:rsidR="00125387" w:rsidRPr="00AC7D44" w:rsidRDefault="00125387" w:rsidP="00823BCE">
            <w:pPr>
              <w:pStyle w:val="a5"/>
              <w:shd w:val="clear" w:color="auto" w:fill="FFFFFF"/>
              <w:spacing w:before="0" w:beforeAutospacing="0" w:after="285" w:afterAutospacing="0"/>
              <w:rPr>
                <w:color w:val="002060"/>
                <w:sz w:val="28"/>
                <w:szCs w:val="28"/>
                <w:lang w:val="uk-UA"/>
              </w:rPr>
            </w:pPr>
          </w:p>
          <w:p w:rsidR="00125387" w:rsidRPr="00AC7D44" w:rsidRDefault="00125387" w:rsidP="00823BCE">
            <w:pPr>
              <w:pStyle w:val="a5"/>
              <w:shd w:val="clear" w:color="auto" w:fill="FFFFFF"/>
              <w:spacing w:before="0" w:beforeAutospacing="0" w:after="285" w:afterAutospacing="0"/>
              <w:rPr>
                <w:color w:val="002060"/>
                <w:sz w:val="28"/>
                <w:szCs w:val="28"/>
                <w:lang w:val="uk-UA"/>
              </w:rPr>
            </w:pPr>
          </w:p>
          <w:p w:rsidR="00125387" w:rsidRPr="00AC7D44" w:rsidRDefault="00125387" w:rsidP="00823BCE">
            <w:pPr>
              <w:pStyle w:val="a5"/>
              <w:shd w:val="clear" w:color="auto" w:fill="FFFFFF"/>
              <w:spacing w:before="0" w:beforeAutospacing="0" w:after="285" w:afterAutospacing="0"/>
              <w:rPr>
                <w:color w:val="002060"/>
                <w:sz w:val="28"/>
                <w:szCs w:val="28"/>
                <w:lang w:val="uk-UA"/>
              </w:rPr>
            </w:pPr>
          </w:p>
          <w:p w:rsidR="00125387" w:rsidRPr="00AC7D44" w:rsidRDefault="00125387" w:rsidP="00823BCE">
            <w:pPr>
              <w:pStyle w:val="a5"/>
              <w:shd w:val="clear" w:color="auto" w:fill="FFFFFF"/>
              <w:spacing w:before="0" w:beforeAutospacing="0" w:after="285" w:afterAutospacing="0"/>
              <w:rPr>
                <w:color w:val="002060"/>
                <w:sz w:val="28"/>
                <w:szCs w:val="28"/>
                <w:lang w:val="uk-UA"/>
              </w:rPr>
            </w:pPr>
          </w:p>
          <w:p w:rsidR="001B6753" w:rsidRPr="00AC7D44" w:rsidRDefault="001B6753" w:rsidP="00906661">
            <w:pPr>
              <w:pStyle w:val="a5"/>
              <w:shd w:val="clear" w:color="auto" w:fill="FFFFFF"/>
              <w:spacing w:before="0" w:beforeAutospacing="0" w:after="285" w:afterAutospacing="0"/>
              <w:rPr>
                <w:sz w:val="28"/>
                <w:szCs w:val="28"/>
                <w:lang w:val="uk-UA"/>
              </w:rPr>
            </w:pPr>
            <w:r w:rsidRPr="00AC7D44">
              <w:rPr>
                <w:color w:val="002060"/>
                <w:sz w:val="28"/>
                <w:szCs w:val="28"/>
                <w:lang w:val="uk-UA"/>
              </w:rPr>
              <w:t xml:space="preserve">Вправа з картинами (теж настрій, тільки на картині – аналогія складаємо </w:t>
            </w:r>
            <w:proofErr w:type="spellStart"/>
            <w:r w:rsidRPr="00AC7D44">
              <w:rPr>
                <w:color w:val="002060"/>
                <w:sz w:val="28"/>
                <w:szCs w:val="28"/>
                <w:lang w:val="uk-UA"/>
              </w:rPr>
              <w:t>пазли</w:t>
            </w:r>
            <w:proofErr w:type="spellEnd"/>
            <w:r w:rsidRPr="00AC7D44">
              <w:rPr>
                <w:color w:val="002060"/>
                <w:sz w:val="28"/>
                <w:szCs w:val="28"/>
                <w:lang w:val="uk-UA"/>
              </w:rPr>
              <w:t xml:space="preserve">, говоримо про кольори та настрій на картині) </w:t>
            </w:r>
          </w:p>
        </w:tc>
        <w:tc>
          <w:tcPr>
            <w:tcW w:w="4218" w:type="dxa"/>
          </w:tcPr>
          <w:p w:rsidR="00DF1146" w:rsidRPr="00AC7D44" w:rsidRDefault="00DF1146" w:rsidP="00DF1146">
            <w:pPr>
              <w:pStyle w:val="a5"/>
              <w:shd w:val="clear" w:color="auto" w:fill="FFFFFF"/>
              <w:spacing w:before="0" w:beforeAutospacing="0" w:after="285" w:afterAutospacing="0"/>
              <w:rPr>
                <w:color w:val="000000"/>
                <w:sz w:val="28"/>
                <w:szCs w:val="28"/>
                <w:lang w:val="uk-UA"/>
              </w:rPr>
            </w:pPr>
            <w:r w:rsidRPr="00AC7D44">
              <w:rPr>
                <w:color w:val="000000"/>
                <w:sz w:val="28"/>
                <w:szCs w:val="28"/>
                <w:lang w:val="uk-UA"/>
              </w:rPr>
              <w:t xml:space="preserve">граємо </w:t>
            </w:r>
            <w:proofErr w:type="spellStart"/>
            <w:r w:rsidRPr="00AC7D44">
              <w:rPr>
                <w:color w:val="000000"/>
                <w:sz w:val="28"/>
                <w:szCs w:val="28"/>
                <w:lang w:val="uk-UA"/>
              </w:rPr>
              <w:t>поспівки</w:t>
            </w:r>
            <w:proofErr w:type="spellEnd"/>
            <w:r w:rsidRPr="00AC7D44">
              <w:rPr>
                <w:color w:val="000000"/>
                <w:sz w:val="28"/>
                <w:szCs w:val="28"/>
                <w:lang w:val="uk-UA"/>
              </w:rPr>
              <w:t>:</w:t>
            </w:r>
          </w:p>
          <w:p w:rsidR="00DF1146" w:rsidRPr="00AC7D44" w:rsidRDefault="00DF1146" w:rsidP="00DF1146">
            <w:pPr>
              <w:pStyle w:val="a5"/>
              <w:shd w:val="clear" w:color="auto" w:fill="FFFFFF"/>
              <w:spacing w:before="0" w:beforeAutospacing="0" w:after="285" w:afterAutospacing="0"/>
              <w:rPr>
                <w:color w:val="FFC000"/>
                <w:sz w:val="28"/>
                <w:szCs w:val="28"/>
                <w:lang w:val="uk-UA"/>
              </w:rPr>
            </w:pPr>
            <w:r w:rsidRPr="00AC7D44">
              <w:rPr>
                <w:color w:val="FFC000"/>
                <w:sz w:val="28"/>
                <w:szCs w:val="28"/>
                <w:lang w:val="uk-UA"/>
              </w:rPr>
              <w:t>Який світлий день</w:t>
            </w:r>
            <w:r w:rsidR="00337DDD" w:rsidRPr="00AC7D44">
              <w:rPr>
                <w:color w:val="FFC000"/>
                <w:sz w:val="28"/>
                <w:szCs w:val="28"/>
                <w:lang w:val="uk-UA"/>
              </w:rPr>
              <w:t xml:space="preserve"> </w:t>
            </w:r>
          </w:p>
          <w:p w:rsidR="00337DDD" w:rsidRPr="00AC7D44" w:rsidRDefault="00337DDD" w:rsidP="00DF1146">
            <w:pPr>
              <w:pStyle w:val="a5"/>
              <w:shd w:val="clear" w:color="auto" w:fill="FFFFFF"/>
              <w:spacing w:before="0" w:beforeAutospacing="0" w:after="285" w:afterAutospacing="0"/>
              <w:rPr>
                <w:color w:val="FFC000"/>
                <w:sz w:val="28"/>
                <w:szCs w:val="28"/>
                <w:lang w:val="uk-UA"/>
              </w:rPr>
            </w:pPr>
            <w:r w:rsidRPr="00AC7D44">
              <w:rPr>
                <w:color w:val="FFC000"/>
                <w:sz w:val="28"/>
                <w:szCs w:val="28"/>
                <w:lang w:val="uk-UA"/>
              </w:rPr>
              <w:drawing>
                <wp:inline distT="0" distB="0" distL="0" distR="0" wp14:anchorId="24EECC83" wp14:editId="782889B7">
                  <wp:extent cx="2286000" cy="2035969"/>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8993" cy="2038635"/>
                          </a:xfrm>
                          <a:prstGeom prst="rect">
                            <a:avLst/>
                          </a:prstGeom>
                        </pic:spPr>
                      </pic:pic>
                    </a:graphicData>
                  </a:graphic>
                </wp:inline>
              </w:drawing>
            </w:r>
          </w:p>
          <w:p w:rsidR="00DF1146" w:rsidRPr="00AC7D44" w:rsidRDefault="00DF1146" w:rsidP="00DF1146">
            <w:pPr>
              <w:pStyle w:val="a5"/>
              <w:shd w:val="clear" w:color="auto" w:fill="FFFFFF"/>
              <w:spacing w:before="0" w:beforeAutospacing="0" w:after="285" w:afterAutospacing="0"/>
              <w:rPr>
                <w:color w:val="002060"/>
                <w:sz w:val="28"/>
                <w:szCs w:val="28"/>
                <w:lang w:val="uk-UA"/>
              </w:rPr>
            </w:pPr>
            <w:r w:rsidRPr="00AC7D44">
              <w:rPr>
                <w:color w:val="002060"/>
                <w:sz w:val="28"/>
                <w:szCs w:val="28"/>
                <w:lang w:val="uk-UA"/>
              </w:rPr>
              <w:t xml:space="preserve">Нічка </w:t>
            </w:r>
            <w:proofErr w:type="spellStart"/>
            <w:r w:rsidRPr="00AC7D44">
              <w:rPr>
                <w:color w:val="002060"/>
                <w:sz w:val="28"/>
                <w:szCs w:val="28"/>
                <w:lang w:val="uk-UA"/>
              </w:rPr>
              <w:t>темная</w:t>
            </w:r>
            <w:proofErr w:type="spellEnd"/>
          </w:p>
          <w:p w:rsidR="00337DDD" w:rsidRPr="00AC7D44" w:rsidRDefault="00337DDD" w:rsidP="00DF1146">
            <w:pPr>
              <w:pStyle w:val="a5"/>
              <w:shd w:val="clear" w:color="auto" w:fill="FFFFFF"/>
              <w:spacing w:before="0" w:beforeAutospacing="0" w:after="285" w:afterAutospacing="0"/>
              <w:rPr>
                <w:color w:val="002060"/>
                <w:sz w:val="28"/>
                <w:szCs w:val="28"/>
                <w:lang w:val="uk-UA"/>
              </w:rPr>
            </w:pPr>
            <w:r w:rsidRPr="00AC7D44">
              <w:rPr>
                <w:color w:val="002060"/>
                <w:sz w:val="28"/>
                <w:szCs w:val="28"/>
                <w:lang w:val="uk-UA"/>
              </w:rPr>
              <w:drawing>
                <wp:inline distT="0" distB="0" distL="0" distR="0" wp14:anchorId="4638204D" wp14:editId="723BF652">
                  <wp:extent cx="2286000" cy="171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90188" cy="1717641"/>
                          </a:xfrm>
                          <a:prstGeom prst="rect">
                            <a:avLst/>
                          </a:prstGeom>
                        </pic:spPr>
                      </pic:pic>
                    </a:graphicData>
                  </a:graphic>
                </wp:inline>
              </w:drawing>
            </w:r>
          </w:p>
          <w:p w:rsidR="00DF1146" w:rsidRPr="00AC7D44" w:rsidRDefault="00DF1146" w:rsidP="00DF1146">
            <w:pPr>
              <w:pStyle w:val="a5"/>
              <w:shd w:val="clear" w:color="auto" w:fill="FFFFFF"/>
              <w:spacing w:before="0" w:beforeAutospacing="0" w:after="285" w:afterAutospacing="0"/>
              <w:rPr>
                <w:color w:val="002060"/>
                <w:sz w:val="28"/>
                <w:szCs w:val="28"/>
                <w:lang w:val="uk-UA"/>
              </w:rPr>
            </w:pPr>
          </w:p>
          <w:p w:rsidR="00DF1146" w:rsidRPr="00AC7D44" w:rsidRDefault="00125387" w:rsidP="00DF1146">
            <w:pPr>
              <w:pStyle w:val="a5"/>
              <w:shd w:val="clear" w:color="auto" w:fill="FFFFFF"/>
              <w:spacing w:before="0" w:beforeAutospacing="0" w:after="285" w:afterAutospacing="0"/>
              <w:rPr>
                <w:color w:val="002060"/>
                <w:sz w:val="28"/>
                <w:szCs w:val="28"/>
                <w:lang w:val="uk-UA"/>
              </w:rPr>
            </w:pPr>
            <w:r w:rsidRPr="00AC7D44">
              <w:rPr>
                <w:color w:val="002060"/>
                <w:sz w:val="28"/>
                <w:szCs w:val="28"/>
                <w:lang w:val="uk-UA"/>
              </w:rPr>
              <w:drawing>
                <wp:inline distT="0" distB="0" distL="0" distR="0" wp14:anchorId="0165AB84" wp14:editId="3471A705">
                  <wp:extent cx="2222500" cy="1666875"/>
                  <wp:effectExtent l="0" t="0" r="635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22810" cy="1667108"/>
                          </a:xfrm>
                          <a:prstGeom prst="rect">
                            <a:avLst/>
                          </a:prstGeom>
                        </pic:spPr>
                      </pic:pic>
                    </a:graphicData>
                  </a:graphic>
                </wp:inline>
              </w:drawing>
            </w:r>
          </w:p>
          <w:p w:rsidR="001B6753" w:rsidRPr="00AC7D44" w:rsidRDefault="00DF1146" w:rsidP="00906661">
            <w:pPr>
              <w:pStyle w:val="a5"/>
              <w:shd w:val="clear" w:color="auto" w:fill="FFFFFF"/>
              <w:spacing w:before="0" w:beforeAutospacing="0" w:after="285" w:afterAutospacing="0"/>
              <w:rPr>
                <w:sz w:val="28"/>
                <w:szCs w:val="28"/>
                <w:lang w:val="uk-UA"/>
              </w:rPr>
            </w:pPr>
            <w:r w:rsidRPr="00AC7D44">
              <w:rPr>
                <w:color w:val="002060"/>
                <w:sz w:val="28"/>
                <w:szCs w:val="28"/>
                <w:lang w:val="uk-UA"/>
              </w:rPr>
              <w:t xml:space="preserve">складаємо </w:t>
            </w:r>
            <w:proofErr w:type="spellStart"/>
            <w:r w:rsidRPr="00AC7D44">
              <w:rPr>
                <w:color w:val="002060"/>
                <w:sz w:val="28"/>
                <w:szCs w:val="28"/>
                <w:lang w:val="uk-UA"/>
              </w:rPr>
              <w:t>пазли</w:t>
            </w:r>
            <w:proofErr w:type="spellEnd"/>
            <w:r w:rsidRPr="00AC7D44">
              <w:rPr>
                <w:color w:val="002060"/>
                <w:sz w:val="28"/>
                <w:szCs w:val="28"/>
                <w:lang w:val="uk-UA"/>
              </w:rPr>
              <w:t>, говоримо про кольори та настрій на картині</w:t>
            </w:r>
          </w:p>
        </w:tc>
      </w:tr>
      <w:tr w:rsidR="001B6753" w:rsidRPr="00AC7D44" w:rsidTr="00823BCE">
        <w:tc>
          <w:tcPr>
            <w:tcW w:w="851" w:type="dxa"/>
          </w:tcPr>
          <w:p w:rsidR="001B6753" w:rsidRPr="00AC7D44" w:rsidRDefault="00DD66E0" w:rsidP="00823BCE">
            <w:pPr>
              <w:jc w:val="center"/>
              <w:rPr>
                <w:rFonts w:ascii="Times New Roman" w:hAnsi="Times New Roman" w:cs="Times New Roman"/>
                <w:sz w:val="28"/>
                <w:szCs w:val="28"/>
                <w:lang w:val="uk-UA"/>
              </w:rPr>
            </w:pPr>
            <w:r w:rsidRPr="00AC7D44">
              <w:rPr>
                <w:rFonts w:ascii="Times New Roman" w:hAnsi="Times New Roman" w:cs="Times New Roman"/>
                <w:sz w:val="28"/>
                <w:szCs w:val="28"/>
                <w:lang w:val="uk-UA"/>
              </w:rPr>
              <w:t>9</w:t>
            </w:r>
          </w:p>
        </w:tc>
        <w:tc>
          <w:tcPr>
            <w:tcW w:w="4961" w:type="dxa"/>
          </w:tcPr>
          <w:p w:rsidR="001B6753" w:rsidRPr="00AC7D44" w:rsidRDefault="00337DDD" w:rsidP="001B6753">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В</w:t>
            </w:r>
            <w:r w:rsidR="001B6753" w:rsidRPr="00AC7D44">
              <w:rPr>
                <w:rFonts w:ascii="Times New Roman" w:hAnsi="Times New Roman" w:cs="Times New Roman"/>
                <w:sz w:val="28"/>
                <w:szCs w:val="28"/>
                <w:lang w:val="uk-UA"/>
              </w:rPr>
              <w:t>права «Долоньки»</w:t>
            </w:r>
          </w:p>
          <w:p w:rsidR="001B6753" w:rsidRPr="00AC7D44" w:rsidRDefault="001B6753" w:rsidP="001B6753">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Виконуємо в парах</w:t>
            </w:r>
          </w:p>
          <w:p w:rsidR="001B6753" w:rsidRPr="00AC7D44" w:rsidRDefault="001B6753" w:rsidP="001B6753">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Передаємо своєму однокласнику(ці) через долоньки своє відчуття музики, а наш однокласник (ця) по</w:t>
            </w:r>
            <w:r w:rsidR="00125387" w:rsidRPr="00AC7D44">
              <w:rPr>
                <w:rFonts w:ascii="Times New Roman" w:hAnsi="Times New Roman" w:cs="Times New Roman"/>
                <w:sz w:val="28"/>
                <w:szCs w:val="28"/>
                <w:lang w:val="uk-UA"/>
              </w:rPr>
              <w:t>в</w:t>
            </w:r>
            <w:r w:rsidRPr="00AC7D44">
              <w:rPr>
                <w:rFonts w:ascii="Times New Roman" w:hAnsi="Times New Roman" w:cs="Times New Roman"/>
                <w:sz w:val="28"/>
                <w:szCs w:val="28"/>
                <w:lang w:val="uk-UA"/>
              </w:rPr>
              <w:t xml:space="preserve">торює (йде за </w:t>
            </w:r>
            <w:r w:rsidRPr="00AC7D44">
              <w:rPr>
                <w:rFonts w:ascii="Times New Roman" w:hAnsi="Times New Roman" w:cs="Times New Roman"/>
                <w:sz w:val="28"/>
                <w:szCs w:val="28"/>
                <w:lang w:val="uk-UA"/>
              </w:rPr>
              <w:lastRenderedPageBreak/>
              <w:t>нами) і навпаки.</w:t>
            </w:r>
          </w:p>
          <w:p w:rsidR="001B6753" w:rsidRPr="00AC7D44" w:rsidRDefault="001B6753" w:rsidP="001B6753">
            <w:pPr>
              <w:pStyle w:val="a3"/>
              <w:jc w:val="both"/>
              <w:rPr>
                <w:rFonts w:ascii="Times New Roman" w:hAnsi="Times New Roman" w:cs="Times New Roman"/>
                <w:sz w:val="28"/>
                <w:szCs w:val="28"/>
                <w:lang w:val="uk-UA"/>
              </w:rPr>
            </w:pPr>
          </w:p>
          <w:p w:rsidR="001B6753" w:rsidRPr="00AC7D44" w:rsidRDefault="001B6753" w:rsidP="00DD66E0">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Звучить музика</w:t>
            </w:r>
          </w:p>
          <w:p w:rsidR="001B6753" w:rsidRPr="00AC7D44" w:rsidRDefault="001B6753" w:rsidP="00DD66E0">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t>Рухаємося під музику</w:t>
            </w:r>
          </w:p>
          <w:p w:rsidR="001B6753" w:rsidRPr="00AC7D44" w:rsidRDefault="001B6753" w:rsidP="001B6753">
            <w:pPr>
              <w:tabs>
                <w:tab w:val="left" w:pos="2085"/>
              </w:tabs>
              <w:jc w:val="both"/>
              <w:rPr>
                <w:rFonts w:ascii="Times New Roman" w:hAnsi="Times New Roman" w:cs="Times New Roman"/>
                <w:sz w:val="28"/>
                <w:szCs w:val="28"/>
                <w:lang w:val="uk-UA"/>
              </w:rPr>
            </w:pPr>
          </w:p>
        </w:tc>
        <w:tc>
          <w:tcPr>
            <w:tcW w:w="4218" w:type="dxa"/>
          </w:tcPr>
          <w:p w:rsidR="001B6753" w:rsidRPr="00AC7D44" w:rsidRDefault="00AC7D44" w:rsidP="00823BCE">
            <w:pPr>
              <w:jc w:val="both"/>
              <w:rPr>
                <w:rFonts w:ascii="Times New Roman" w:hAnsi="Times New Roman" w:cs="Times New Roman"/>
                <w:sz w:val="28"/>
                <w:szCs w:val="28"/>
                <w:lang w:val="uk-UA"/>
              </w:rPr>
            </w:pPr>
            <w:hyperlink r:id="rId13" w:history="1">
              <w:r w:rsidR="00DD66E0" w:rsidRPr="00AC7D44">
                <w:rPr>
                  <w:rStyle w:val="a4"/>
                  <w:rFonts w:ascii="Times New Roman" w:hAnsi="Times New Roman" w:cs="Times New Roman"/>
                  <w:sz w:val="28"/>
                  <w:szCs w:val="28"/>
                  <w:lang w:val="uk-UA"/>
                </w:rPr>
                <w:t>https://drive.google.com/open?id=1hOQwvI6nMn-yXk9xtj79h3xLVv0Q9xee</w:t>
              </w:r>
            </w:hyperlink>
          </w:p>
          <w:p w:rsidR="00DD66E0" w:rsidRPr="00AC7D44" w:rsidRDefault="00DD66E0" w:rsidP="00823BCE">
            <w:pPr>
              <w:jc w:val="both"/>
              <w:rPr>
                <w:rFonts w:ascii="Times New Roman" w:hAnsi="Times New Roman" w:cs="Times New Roman"/>
                <w:sz w:val="28"/>
                <w:szCs w:val="28"/>
                <w:lang w:val="uk-UA"/>
              </w:rPr>
            </w:pPr>
          </w:p>
          <w:p w:rsidR="00DD66E0" w:rsidRPr="00AC7D44" w:rsidRDefault="00337DDD" w:rsidP="00823BCE">
            <w:pPr>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lastRenderedPageBreak/>
              <w:drawing>
                <wp:inline distT="0" distB="0" distL="0" distR="0" wp14:anchorId="072129E9" wp14:editId="1E518C60">
                  <wp:extent cx="2466975" cy="2028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67319" cy="2029108"/>
                          </a:xfrm>
                          <a:prstGeom prst="rect">
                            <a:avLst/>
                          </a:prstGeom>
                        </pic:spPr>
                      </pic:pic>
                    </a:graphicData>
                  </a:graphic>
                </wp:inline>
              </w:drawing>
            </w:r>
          </w:p>
        </w:tc>
      </w:tr>
    </w:tbl>
    <w:p w:rsidR="001B6753" w:rsidRPr="00AC7D44" w:rsidRDefault="001B6753" w:rsidP="001B6753">
      <w:pPr>
        <w:pStyle w:val="a3"/>
        <w:jc w:val="both"/>
        <w:rPr>
          <w:rFonts w:ascii="Times New Roman" w:hAnsi="Times New Roman" w:cs="Times New Roman"/>
          <w:sz w:val="28"/>
          <w:szCs w:val="28"/>
          <w:lang w:val="uk-UA"/>
        </w:rPr>
      </w:pPr>
      <w:r w:rsidRPr="00AC7D44">
        <w:rPr>
          <w:rFonts w:ascii="Times New Roman" w:hAnsi="Times New Roman" w:cs="Times New Roman"/>
          <w:sz w:val="28"/>
          <w:szCs w:val="28"/>
          <w:lang w:val="uk-UA"/>
        </w:rPr>
        <w:lastRenderedPageBreak/>
        <w:br w:type="textWrapping" w:clear="all"/>
      </w:r>
    </w:p>
    <w:p w:rsidR="00B7672C" w:rsidRPr="00AC7D44" w:rsidRDefault="00B7672C" w:rsidP="00B7672C">
      <w:pPr>
        <w:pStyle w:val="a3"/>
        <w:jc w:val="both"/>
        <w:rPr>
          <w:rFonts w:ascii="Times New Roman" w:hAnsi="Times New Roman" w:cs="Times New Roman"/>
          <w:sz w:val="28"/>
          <w:szCs w:val="28"/>
          <w:lang w:val="uk-UA"/>
        </w:rPr>
      </w:pPr>
    </w:p>
    <w:sectPr w:rsidR="00B7672C" w:rsidRPr="00AC7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1157"/>
    <w:multiLevelType w:val="hybridMultilevel"/>
    <w:tmpl w:val="B86A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A04AD"/>
    <w:multiLevelType w:val="multilevel"/>
    <w:tmpl w:val="0FD6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5E7AB5"/>
    <w:multiLevelType w:val="hybridMultilevel"/>
    <w:tmpl w:val="8392DA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2C"/>
    <w:rsid w:val="00051F34"/>
    <w:rsid w:val="000E649E"/>
    <w:rsid w:val="00125387"/>
    <w:rsid w:val="00160B78"/>
    <w:rsid w:val="001B6753"/>
    <w:rsid w:val="001D02C2"/>
    <w:rsid w:val="00204F39"/>
    <w:rsid w:val="00337DDD"/>
    <w:rsid w:val="00357B15"/>
    <w:rsid w:val="004D1E87"/>
    <w:rsid w:val="005F0FCA"/>
    <w:rsid w:val="00717E57"/>
    <w:rsid w:val="007A71ED"/>
    <w:rsid w:val="00802F01"/>
    <w:rsid w:val="008D6D43"/>
    <w:rsid w:val="00906661"/>
    <w:rsid w:val="00924B88"/>
    <w:rsid w:val="00980745"/>
    <w:rsid w:val="00984C86"/>
    <w:rsid w:val="009D291B"/>
    <w:rsid w:val="00A060F8"/>
    <w:rsid w:val="00A664FD"/>
    <w:rsid w:val="00AC7D44"/>
    <w:rsid w:val="00B452AA"/>
    <w:rsid w:val="00B7278F"/>
    <w:rsid w:val="00B7672C"/>
    <w:rsid w:val="00C17CFE"/>
    <w:rsid w:val="00D07FC4"/>
    <w:rsid w:val="00DD66E0"/>
    <w:rsid w:val="00DF1146"/>
    <w:rsid w:val="00E93DCC"/>
    <w:rsid w:val="00EE4773"/>
    <w:rsid w:val="00FD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72C"/>
    <w:pPr>
      <w:ind w:left="720"/>
      <w:contextualSpacing/>
    </w:pPr>
  </w:style>
  <w:style w:type="character" w:styleId="a4">
    <w:name w:val="Hyperlink"/>
    <w:basedOn w:val="a0"/>
    <w:uiPriority w:val="99"/>
    <w:unhideWhenUsed/>
    <w:rsid w:val="00B452AA"/>
    <w:rPr>
      <w:color w:val="0000FF"/>
      <w:u w:val="single"/>
    </w:rPr>
  </w:style>
  <w:style w:type="paragraph" w:styleId="a5">
    <w:name w:val="Normal (Web)"/>
    <w:basedOn w:val="a"/>
    <w:uiPriority w:val="99"/>
    <w:unhideWhenUsed/>
    <w:rsid w:val="00EE47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E6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C17CFE"/>
    <w:rPr>
      <w:color w:val="800080" w:themeColor="followedHyperlink"/>
      <w:u w:val="single"/>
    </w:rPr>
  </w:style>
  <w:style w:type="character" w:customStyle="1" w:styleId="10">
    <w:name w:val="Заголовок 1 Знак"/>
    <w:basedOn w:val="a0"/>
    <w:link w:val="1"/>
    <w:uiPriority w:val="9"/>
    <w:rsid w:val="00357B15"/>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337D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7DDD"/>
    <w:rPr>
      <w:rFonts w:ascii="Tahoma" w:hAnsi="Tahoma" w:cs="Tahoma"/>
      <w:sz w:val="16"/>
      <w:szCs w:val="16"/>
    </w:rPr>
  </w:style>
  <w:style w:type="character" w:styleId="aa">
    <w:name w:val="Emphasis"/>
    <w:basedOn w:val="a0"/>
    <w:uiPriority w:val="20"/>
    <w:qFormat/>
    <w:rsid w:val="004D1E87"/>
    <w:rPr>
      <w:i/>
      <w:iCs/>
    </w:rPr>
  </w:style>
  <w:style w:type="character" w:customStyle="1" w:styleId="bluettooltip">
    <w:name w:val="bluet_tooltip"/>
    <w:basedOn w:val="a0"/>
    <w:rsid w:val="004D1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72C"/>
    <w:pPr>
      <w:ind w:left="720"/>
      <w:contextualSpacing/>
    </w:pPr>
  </w:style>
  <w:style w:type="character" w:styleId="a4">
    <w:name w:val="Hyperlink"/>
    <w:basedOn w:val="a0"/>
    <w:uiPriority w:val="99"/>
    <w:unhideWhenUsed/>
    <w:rsid w:val="00B452AA"/>
    <w:rPr>
      <w:color w:val="0000FF"/>
      <w:u w:val="single"/>
    </w:rPr>
  </w:style>
  <w:style w:type="paragraph" w:styleId="a5">
    <w:name w:val="Normal (Web)"/>
    <w:basedOn w:val="a"/>
    <w:uiPriority w:val="99"/>
    <w:unhideWhenUsed/>
    <w:rsid w:val="00EE47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E6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C17CFE"/>
    <w:rPr>
      <w:color w:val="800080" w:themeColor="followedHyperlink"/>
      <w:u w:val="single"/>
    </w:rPr>
  </w:style>
  <w:style w:type="character" w:customStyle="1" w:styleId="10">
    <w:name w:val="Заголовок 1 Знак"/>
    <w:basedOn w:val="a0"/>
    <w:link w:val="1"/>
    <w:uiPriority w:val="9"/>
    <w:rsid w:val="00357B15"/>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337D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7DDD"/>
    <w:rPr>
      <w:rFonts w:ascii="Tahoma" w:hAnsi="Tahoma" w:cs="Tahoma"/>
      <w:sz w:val="16"/>
      <w:szCs w:val="16"/>
    </w:rPr>
  </w:style>
  <w:style w:type="character" w:styleId="aa">
    <w:name w:val="Emphasis"/>
    <w:basedOn w:val="a0"/>
    <w:uiPriority w:val="20"/>
    <w:qFormat/>
    <w:rsid w:val="004D1E87"/>
    <w:rPr>
      <w:i/>
      <w:iCs/>
    </w:rPr>
  </w:style>
  <w:style w:type="character" w:customStyle="1" w:styleId="bluettooltip">
    <w:name w:val="bluet_tooltip"/>
    <w:basedOn w:val="a0"/>
    <w:rsid w:val="004D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87455">
      <w:bodyDiv w:val="1"/>
      <w:marLeft w:val="0"/>
      <w:marRight w:val="0"/>
      <w:marTop w:val="0"/>
      <w:marBottom w:val="0"/>
      <w:divBdr>
        <w:top w:val="none" w:sz="0" w:space="0" w:color="auto"/>
        <w:left w:val="none" w:sz="0" w:space="0" w:color="auto"/>
        <w:bottom w:val="none" w:sz="0" w:space="0" w:color="auto"/>
        <w:right w:val="none" w:sz="0" w:space="0" w:color="auto"/>
      </w:divBdr>
      <w:divsChild>
        <w:div w:id="1966962985">
          <w:marLeft w:val="45"/>
          <w:marRight w:val="0"/>
          <w:marTop w:val="0"/>
          <w:marBottom w:val="465"/>
          <w:divBdr>
            <w:top w:val="none" w:sz="0" w:space="0" w:color="auto"/>
            <w:left w:val="none" w:sz="0" w:space="0" w:color="auto"/>
            <w:bottom w:val="none" w:sz="0" w:space="0" w:color="auto"/>
            <w:right w:val="none" w:sz="0" w:space="0" w:color="auto"/>
          </w:divBdr>
          <w:divsChild>
            <w:div w:id="6411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291">
      <w:bodyDiv w:val="1"/>
      <w:marLeft w:val="0"/>
      <w:marRight w:val="0"/>
      <w:marTop w:val="0"/>
      <w:marBottom w:val="0"/>
      <w:divBdr>
        <w:top w:val="none" w:sz="0" w:space="0" w:color="auto"/>
        <w:left w:val="none" w:sz="0" w:space="0" w:color="auto"/>
        <w:bottom w:val="none" w:sz="0" w:space="0" w:color="auto"/>
        <w:right w:val="none" w:sz="0" w:space="0" w:color="auto"/>
      </w:divBdr>
    </w:div>
    <w:div w:id="21303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I7jUOzsPLU" TargetMode="External"/><Relationship Id="rId13" Type="http://schemas.openxmlformats.org/officeDocument/2006/relationships/hyperlink" Target="https://drive.google.com/open?id=1hOQwvI6nMn-yXk9xtj79h3xLVv0Q9xee" TargetMode="External"/><Relationship Id="rId3" Type="http://schemas.microsoft.com/office/2007/relationships/stylesWithEffects" Target="stylesWithEffects.xml"/><Relationship Id="rId7" Type="http://schemas.openxmlformats.org/officeDocument/2006/relationships/hyperlink" Target="https://www.youtube.com/watch?v=YXtYahyTHfU"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7ESB1rZs5wA&amp;list=RD7ESB1rZs5wA&amp;start_radio=1"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2018-12-06T21:04:00Z</dcterms:created>
  <dcterms:modified xsi:type="dcterms:W3CDTF">2018-12-06T21:04:00Z</dcterms:modified>
</cp:coreProperties>
</file>