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29"/>
        <w:gridCol w:w="7"/>
        <w:gridCol w:w="6804"/>
        <w:tblGridChange w:id="0">
          <w:tblGrid>
            <w:gridCol w:w="3929"/>
            <w:gridCol w:w="7"/>
            <w:gridCol w:w="6804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01">
            <w:pPr>
              <w:jc w:val="center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</w:rPr>
              <w:drawing>
                <wp:inline distB="0" distT="0" distL="0" distR="0">
                  <wp:extent cx="1936241" cy="1936241"/>
                  <wp:effectExtent b="0" l="0" r="0" t="0"/>
                  <wp:docPr descr="позитив.jpg" id="1" name="image8.jpg"/>
                  <a:graphic>
                    <a:graphicData uri="http://schemas.openxmlformats.org/drawingml/2006/picture">
                      <pic:pic>
                        <pic:nvPicPr>
                          <pic:cNvPr descr="позитив.jpg" id="0" name="image8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241" cy="19362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Style w:val="Heading3"/>
              <w:shd w:fill="ffffff" w:val="clear"/>
              <w:spacing w:after="150" w:before="300" w:lineRule="auto"/>
              <w:rPr>
                <w:rFonts w:ascii="Open Sans" w:cs="Open Sans" w:eastAsia="Open Sans" w:hAnsi="Open Sans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8"/>
                <w:szCs w:val="28"/>
                <w:rtl w:val="0"/>
              </w:rPr>
              <w:t xml:space="preserve">Вправа «Точки позитиву»</w:t>
            </w:r>
          </w:p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Ця вправа допомагає розвивати навички планування, свідомої поведінки в суспільстві, здатність приймати рішення.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Щоб виконати цю вправу, потрібно подумати про те, що зазвичай у вас викликає стрес. Одночасно поставте пальці на вершині лобових горбів з обох боків і масажуйте ці точки. Натискайте достатньо сильно, щоб шкіра під пальцями натягнулась.</w:t>
            </w:r>
          </w:p>
          <w:p w:rsidR="00000000" w:rsidDel="00000000" w:rsidP="00000000" w:rsidRDefault="00000000" w:rsidRPr="00000000" w14:paraId="00000007">
            <w:pPr>
              <w:pStyle w:val="Heading3"/>
              <w:shd w:fill="ffffff" w:val="clear"/>
              <w:spacing w:after="150" w:before="300" w:lineRule="auto"/>
              <w:rPr>
                <w:rFonts w:ascii="Open Sans" w:cs="Open Sans" w:eastAsia="Open Sans" w:hAnsi="Open San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hd w:fill="ffffff" w:val="clear"/>
              <w:spacing w:after="225" w:before="225" w:lineRule="auto"/>
              <w:jc w:val="center"/>
              <w:rPr>
                <w:rFonts w:ascii="Open Sans" w:cs="Open Sans" w:eastAsia="Open Sans" w:hAnsi="Open San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</w:rPr>
              <w:drawing>
                <wp:inline distB="0" distT="0" distL="0" distR="0">
                  <wp:extent cx="1924218" cy="2894841"/>
                  <wp:effectExtent b="0" l="0" r="0" t="0"/>
                  <wp:docPr descr="К27.jpg" id="3" name="image7.jpg"/>
                  <a:graphic>
                    <a:graphicData uri="http://schemas.openxmlformats.org/drawingml/2006/picture">
                      <pic:pic>
                        <pic:nvPicPr>
                          <pic:cNvPr descr="К27.jpg" id="0" name="image7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218" cy="28948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hd w:fill="ffffff" w:val="clear"/>
              <w:spacing w:after="225" w:before="225" w:lineRule="auto"/>
              <w:rPr>
                <w:rFonts w:ascii="Open Sans" w:cs="Open Sans" w:eastAsia="Open Sans" w:hAnsi="Open Sans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8"/>
                <w:szCs w:val="28"/>
                <w:rtl w:val="0"/>
              </w:rPr>
              <w:t xml:space="preserve">Вправа «Точки мозку»</w:t>
            </w:r>
          </w:p>
          <w:p w:rsidR="00000000" w:rsidDel="00000000" w:rsidP="00000000" w:rsidRDefault="00000000" w:rsidRPr="00000000" w14:paraId="0000000B">
            <w:pPr>
              <w:pStyle w:val="Heading3"/>
              <w:shd w:fill="ffffff" w:val="clear"/>
              <w:spacing w:after="150" w:before="300" w:lineRule="auto"/>
              <w:rPr>
                <w:rFonts w:ascii="Open Sans" w:cs="Open Sans" w:eastAsia="Open Sans" w:hAnsi="Open Sans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8"/>
                <w:szCs w:val="28"/>
                <w:rtl w:val="0"/>
              </w:rPr>
              <w:t xml:space="preserve">Вправа стимулює точки поблизу артерій, які постачають кров до головного мозку. </w:t>
            </w:r>
          </w:p>
          <w:p w:rsidR="00000000" w:rsidDel="00000000" w:rsidP="00000000" w:rsidRDefault="00000000" w:rsidRPr="00000000" w14:paraId="0000000C">
            <w:pPr>
              <w:pStyle w:val="Heading3"/>
              <w:shd w:fill="ffffff" w:val="clear"/>
              <w:spacing w:after="150" w:before="300" w:lineRule="auto"/>
              <w:rPr>
                <w:rFonts w:ascii="Open Sans" w:cs="Open Sans" w:eastAsia="Open Sans" w:hAnsi="Open San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8"/>
                <w:szCs w:val="28"/>
                <w:rtl w:val="0"/>
              </w:rPr>
              <w:t xml:space="preserve">Активізація цих зон сприяє насиченості крові киснем, яка потім надходить у мозок.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28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Необхідно одну руку покласти на живіт у ділянці пупка, а другою стимулювати точки в ділянці м’яких тканин під ключицями (підключичні западини), праворуч і ліворуч від грудини. Рука на животі дозволяє зосередити увагу в центрі ваги тіла. Потім поміняйте руки місцями</w:t>
            </w:r>
          </w:p>
        </w:tc>
      </w:tr>
      <w:tr>
        <w:trPr>
          <w:trHeight w:val="840" w:hRule="atLeast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hd w:fill="ffffff" w:val="clear"/>
              <w:spacing w:after="225" w:before="225" w:lineRule="auto"/>
              <w:jc w:val="center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</w:rPr>
              <w:drawing>
                <wp:inline distB="0" distT="0" distL="0" distR="0">
                  <wp:extent cx="2266950" cy="2266950"/>
                  <wp:effectExtent b="0" l="0" r="0" t="0"/>
                  <wp:docPr descr="кнопки центр.jpg" id="2" name="image4.jpg"/>
                  <a:graphic>
                    <a:graphicData uri="http://schemas.openxmlformats.org/drawingml/2006/picture">
                      <pic:pic>
                        <pic:nvPicPr>
                          <pic:cNvPr descr="кнопки центр.jpg"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2266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hd w:fill="ffffff" w:val="clear"/>
              <w:spacing w:after="225" w:before="225" w:lineRule="auto"/>
              <w:rPr>
                <w:rFonts w:ascii="Open Sans" w:cs="Open Sans" w:eastAsia="Open Sans" w:hAnsi="Open Sans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8"/>
                <w:szCs w:val="28"/>
                <w:rtl w:val="0"/>
              </w:rPr>
              <w:t xml:space="preserve">Вправа «Точки концентрації» 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Вправа знімає втому, допомагає зосередитися на запам’ятовуванні нової інформації й покращує координацію рухів.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Вказівним і середнім пальцем однієї руки потрібно масажувати точки над верхньою губою (середина носогубної складки) і посередині під нижньою губою. Долоня другої руки у цей час лежить на животі в ділянці пупка. Потім руки треба поміняти місцями й повторити вправу знову. </w:t>
            </w:r>
          </w:p>
          <w:p w:rsidR="00000000" w:rsidDel="00000000" w:rsidP="00000000" w:rsidRDefault="00000000" w:rsidRPr="00000000" w14:paraId="00000014">
            <w:pPr>
              <w:shd w:fill="ffffff" w:val="clear"/>
              <w:rPr>
                <w:rFonts w:ascii="Open Sans" w:cs="Open Sans" w:eastAsia="Open Sans" w:hAnsi="Open Sans"/>
                <w:color w:val="242f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</w:rPr>
              <w:drawing>
                <wp:inline distB="0" distT="0" distL="0" distR="0">
                  <wp:extent cx="1713213" cy="1713213"/>
                  <wp:effectExtent b="0" l="0" r="0" t="0"/>
                  <wp:docPr descr="уши.jpg" id="5" name="image2.jpg"/>
                  <a:graphic>
                    <a:graphicData uri="http://schemas.openxmlformats.org/drawingml/2006/picture">
                      <pic:pic>
                        <pic:nvPicPr>
                          <pic:cNvPr descr="уши.jpg"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13" cy="1713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Вправа «Масаж вух»</w:t>
            </w:r>
          </w:p>
          <w:p w:rsidR="00000000" w:rsidDel="00000000" w:rsidP="00000000" w:rsidRDefault="00000000" w:rsidRPr="00000000" w14:paraId="00000018">
            <w:pPr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Масажуйте вуха, розминаючи їх пальцями, поки не відчуєте, що вони стали трохи теплими.</w:t>
            </w:r>
          </w:p>
          <w:p w:rsidR="00000000" w:rsidDel="00000000" w:rsidP="00000000" w:rsidRDefault="00000000" w:rsidRPr="00000000" w14:paraId="0000001A">
            <w:pPr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Щоденний масаж вушної раковини здатний активізувати в організмі всі життєво важливі процеси, зарядити його енергією і силою.</w:t>
            </w:r>
          </w:p>
          <w:p w:rsidR="00000000" w:rsidDel="00000000" w:rsidP="00000000" w:rsidRDefault="00000000" w:rsidRPr="00000000" w14:paraId="0000001C">
            <w:pPr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Він ефективний у період відновлення для підвищення працездатності і гарного емоційного стану, а також сприяє швидкому пробудженню.</w:t>
            </w:r>
          </w:p>
        </w:tc>
      </w:tr>
      <w:tr>
        <w:tc>
          <w:tcPr>
            <w:tcBorders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0" w:hRule="atLeast"/>
        </w:trPr>
        <w:tc>
          <w:tcPr>
            <w:gridSpan w:val="2"/>
            <w:tcBorders>
              <w:top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</w:rPr>
              <w:drawing>
                <wp:inline distB="0" distT="0" distL="0" distR="0">
                  <wp:extent cx="2268309" cy="1510829"/>
                  <wp:effectExtent b="0" l="0" r="0" t="0"/>
                  <wp:docPr descr="Погоны.jpg" id="4" name="image6.jpg"/>
                  <a:graphic>
                    <a:graphicData uri="http://schemas.openxmlformats.org/drawingml/2006/picture">
                      <pic:pic>
                        <pic:nvPicPr>
                          <pic:cNvPr descr="Погоны.jpg" id="0" name="image6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309" cy="15108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Вправа «Погони»</w:t>
            </w:r>
          </w:p>
          <w:p w:rsidR="00000000" w:rsidDel="00000000" w:rsidP="00000000" w:rsidRDefault="00000000" w:rsidRPr="00000000" w14:paraId="00000023">
            <w:pPr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Покладіть праву руку на ліве плече, голову поверніть праворуч. Руку притисніть до комірцевої зони і трохи потягніть. Повторіть вправу на іншу сторону. Вправа ефективно усуває головний біль, допомагає зняти відчуття втоми і напруги, покращує мікроциркуляцію крові в шийно-комірцевій зоні, завдяки чому м'язи шиї розслабляються і поліпшується кровопостачання до головного мозку.</w:t>
            </w:r>
          </w:p>
          <w:p w:rsidR="00000000" w:rsidDel="00000000" w:rsidP="00000000" w:rsidRDefault="00000000" w:rsidRPr="00000000" w14:paraId="00000025">
            <w:pPr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</w:rPr>
              <w:drawing>
                <wp:inline distB="0" distT="0" distL="0" distR="0">
                  <wp:extent cx="2303303" cy="1482683"/>
                  <wp:effectExtent b="0" l="0" r="0" t="0"/>
                  <wp:docPr descr="ушки носик.jpg" id="7" name="image9.jpg"/>
                  <a:graphic>
                    <a:graphicData uri="http://schemas.openxmlformats.org/drawingml/2006/picture">
                      <pic:pic>
                        <pic:nvPicPr>
                          <pic:cNvPr descr="ушки носик.jpg" id="0" name="image9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303" cy="14826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hd w:fill="ffffff" w:val="clear"/>
              <w:spacing w:after="300" w:before="300" w:lineRule="auto"/>
              <w:rPr>
                <w:rFonts w:ascii="Open Sans" w:cs="Open Sans" w:eastAsia="Open Sans" w:hAnsi="Open Sans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highlight w:val="white"/>
                <w:rtl w:val="0"/>
              </w:rPr>
              <w:t xml:space="preserve">Вправа «Вухо-ніс»</w:t>
            </w:r>
          </w:p>
          <w:p w:rsidR="00000000" w:rsidDel="00000000" w:rsidP="00000000" w:rsidRDefault="00000000" w:rsidRPr="00000000" w14:paraId="00000029">
            <w:pPr>
              <w:shd w:fill="ffffff" w:val="clear"/>
              <w:spacing w:after="300" w:before="300" w:lineRule="auto"/>
              <w:rPr>
                <w:rFonts w:ascii="Open Sans" w:cs="Open Sans" w:eastAsia="Open Sans" w:hAnsi="Open Sans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highlight w:val="white"/>
                <w:rtl w:val="0"/>
              </w:rPr>
              <w:t xml:space="preserve">Така вправа особливо подобається дітям. Виконання звичної дії незвичною рукою активізує нові контакти між клітинами мозку.</w:t>
            </w:r>
          </w:p>
          <w:p w:rsidR="00000000" w:rsidDel="00000000" w:rsidP="00000000" w:rsidRDefault="00000000" w:rsidRPr="00000000" w14:paraId="0000002A">
            <w:pPr>
              <w:shd w:fill="ffffff" w:val="clear"/>
              <w:spacing w:after="300" w:before="300" w:lineRule="auto"/>
              <w:rPr>
                <w:rFonts w:ascii="Open Sans" w:cs="Open Sans" w:eastAsia="Open Sans" w:hAnsi="Open Sans"/>
                <w:color w:val="44444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highlight w:val="white"/>
                <w:rtl w:val="0"/>
              </w:rPr>
              <w:t xml:space="preserve">Лівою рукою візьмися за кінчик носа, а правою - за ліве вухо. Одночасно опустіть руки, плесніть в долоні та поміняйте положення рук на протилежне. Повторіть таку дію кілька разів.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1031"/>
              </w:tabs>
              <w:jc w:val="center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</w:rPr>
              <w:drawing>
                <wp:inline distB="0" distT="0" distL="0" distR="0">
                  <wp:extent cx="2066247" cy="1750401"/>
                  <wp:effectExtent b="0" l="0" r="0" t="0"/>
                  <wp:docPr descr="samomassazh-palcev-ruk.jpg" id="6" name="image13.jpg"/>
                  <a:graphic>
                    <a:graphicData uri="http://schemas.openxmlformats.org/drawingml/2006/picture">
                      <pic:pic>
                        <pic:nvPicPr>
                          <pic:cNvPr descr="samomassazh-palcev-ruk.jpg" id="0" name="image13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47" cy="17504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Вправа «Масаж пальців»</w:t>
            </w:r>
          </w:p>
          <w:p w:rsidR="00000000" w:rsidDel="00000000" w:rsidP="00000000" w:rsidRDefault="00000000" w:rsidRPr="00000000" w14:paraId="0000002E">
            <w:pPr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Пальці - основний інструмент пізнання і перетворення навколишнього світу. Вони завжди знаходяться в русі, втомлюються і тому заслуговують на відпочинок. </w:t>
            </w:r>
          </w:p>
          <w:p w:rsidR="00000000" w:rsidDel="00000000" w:rsidP="00000000" w:rsidRDefault="00000000" w:rsidRPr="00000000" w14:paraId="00000030">
            <w:pPr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Розслабити пальчики можна за допомогою спеціальних масажних прийомів, які виконуються м'яко, плавно, без зайвого тиску і зусиль.</w:t>
            </w:r>
          </w:p>
          <w:p w:rsidR="00000000" w:rsidDel="00000000" w:rsidP="00000000" w:rsidRDefault="00000000" w:rsidRPr="00000000" w14:paraId="00000032">
            <w:pPr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М'яко розітріть поверхню кожного пальця від нігтя до його основи.</w:t>
            </w:r>
          </w:p>
          <w:p w:rsidR="00000000" w:rsidDel="00000000" w:rsidP="00000000" w:rsidRDefault="00000000" w:rsidRPr="00000000" w14:paraId="00000033">
            <w:pPr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Злегка потягуйте пальці, тримаючись за першу фалангу.</w:t>
            </w:r>
          </w:p>
          <w:p w:rsidR="00000000" w:rsidDel="00000000" w:rsidP="00000000" w:rsidRDefault="00000000" w:rsidRPr="00000000" w14:paraId="00000034">
            <w:pPr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Такі нескладні маніпуляції допоможуть при фізичних і розумових навантаженнях, нервовому напруженні. Кожен палець контролює різні почуття і стани:</w:t>
            </w:r>
          </w:p>
          <w:p w:rsidR="00000000" w:rsidDel="00000000" w:rsidP="00000000" w:rsidRDefault="00000000" w:rsidRPr="00000000" w14:paraId="00000035">
            <w:pPr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Великий - тривожність, смуток, депресивність;</w:t>
            </w:r>
          </w:p>
          <w:p w:rsidR="00000000" w:rsidDel="00000000" w:rsidP="00000000" w:rsidRDefault="00000000" w:rsidRPr="00000000" w14:paraId="00000036">
            <w:pPr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Вказівний - невдоволення, страх;</w:t>
            </w:r>
          </w:p>
          <w:p w:rsidR="00000000" w:rsidDel="00000000" w:rsidP="00000000" w:rsidRDefault="00000000" w:rsidRPr="00000000" w14:paraId="00000037">
            <w:pPr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Середній - дратівливість, гнів;</w:t>
            </w:r>
          </w:p>
          <w:p w:rsidR="00000000" w:rsidDel="00000000" w:rsidP="00000000" w:rsidRDefault="00000000" w:rsidRPr="00000000" w14:paraId="00000038">
            <w:pPr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Безіменний - смуток, песимізм;</w:t>
            </w:r>
          </w:p>
          <w:p w:rsidR="00000000" w:rsidDel="00000000" w:rsidP="00000000" w:rsidRDefault="00000000" w:rsidRPr="00000000" w14:paraId="00000039">
            <w:pPr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Мізинець - напруга, невпевненість.</w:t>
            </w:r>
          </w:p>
          <w:p w:rsidR="00000000" w:rsidDel="00000000" w:rsidP="00000000" w:rsidRDefault="00000000" w:rsidRPr="00000000" w14:paraId="0000003A">
            <w:pPr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1031"/>
              </w:tabs>
              <w:jc w:val="center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</w:rPr>
              <w:drawing>
                <wp:inline distB="0" distT="0" distL="0" distR="0">
                  <wp:extent cx="2457914" cy="1636889"/>
                  <wp:effectExtent b="0" l="0" r="0" t="0"/>
                  <wp:docPr descr="Слон.jpg" id="9" name="image11.jpg"/>
                  <a:graphic>
                    <a:graphicData uri="http://schemas.openxmlformats.org/drawingml/2006/picture">
                      <pic:pic>
                        <pic:nvPicPr>
                          <pic:cNvPr descr="Слон.jpg" id="0" name="image11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914" cy="163688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Open Sans" w:cs="Open Sans" w:eastAsia="Open Sans" w:hAnsi="Open Sans"/>
                <w:b w:val="1"/>
                <w:color w:val="44444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Open Sans" w:cs="Open Sans" w:eastAsia="Open Sans" w:hAnsi="Open Sans"/>
                <w:b w:val="1"/>
                <w:color w:val="44444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44444"/>
                <w:sz w:val="28"/>
                <w:szCs w:val="28"/>
                <w:highlight w:val="white"/>
                <w:rtl w:val="0"/>
              </w:rPr>
              <w:t xml:space="preserve">Вправа «Слон»</w:t>
            </w:r>
          </w:p>
          <w:p w:rsidR="00000000" w:rsidDel="00000000" w:rsidP="00000000" w:rsidRDefault="00000000" w:rsidRPr="00000000" w14:paraId="0000003F">
            <w:pPr>
              <w:rPr>
                <w:rFonts w:ascii="Open Sans" w:cs="Open Sans" w:eastAsia="Open Sans" w:hAnsi="Open Sans"/>
                <w:b w:val="1"/>
                <w:color w:val="44444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Вправа активізує всі системи організму й сприяє концентрації уваги</w:t>
            </w: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Вухо тісно притисніть до плеча, витягніть одну руку перед собою, наче хобот слона, малюйте в повітрі горизонтальну вісімку. Рух починайте від центру зорового поля і далі проти годинникової стрілки. Під час виконання вправи стежте за кінчиком пальця. Поміняйте руку. Виконуйте вправу повільно і вдумливо, 4–5 разів для кожної руки. </w:t>
            </w:r>
          </w:p>
          <w:p w:rsidR="00000000" w:rsidDel="00000000" w:rsidP="00000000" w:rsidRDefault="00000000" w:rsidRPr="00000000" w14:paraId="00000043">
            <w:pPr>
              <w:rPr>
                <w:rFonts w:ascii="Open Sans" w:cs="Open Sans" w:eastAsia="Open Sans" w:hAnsi="Open Sans"/>
                <w:color w:val="44444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80" w:hRule="atLeast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</w:rPr>
              <w:drawing>
                <wp:inline distB="0" distT="0" distL="0" distR="0">
                  <wp:extent cx="1819275" cy="1801180"/>
                  <wp:effectExtent b="0" l="0" r="0" t="0"/>
                  <wp:docPr descr="лзк2.jpg" id="8" name="image3.jpg"/>
                  <a:graphic>
                    <a:graphicData uri="http://schemas.openxmlformats.org/drawingml/2006/picture">
                      <pic:pic>
                        <pic:nvPicPr>
                          <pic:cNvPr descr="лзк2.jpg" id="0" name="image3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801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</w:rPr>
              <w:drawing>
                <wp:inline distB="0" distT="0" distL="0" distR="0">
                  <wp:extent cx="2272504" cy="1680433"/>
                  <wp:effectExtent b="0" l="0" r="0" t="0"/>
                  <wp:docPr descr="лзк.jpg" id="12" name="image16.jpg"/>
                  <a:graphic>
                    <a:graphicData uri="http://schemas.openxmlformats.org/drawingml/2006/picture">
                      <pic:pic>
                        <pic:nvPicPr>
                          <pic:cNvPr descr="лзк.jpg" id="0" name="image16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504" cy="16804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hd w:fill="ffffff" w:val="clear"/>
              <w:rPr>
                <w:rFonts w:ascii="Open Sans" w:cs="Open Sans" w:eastAsia="Open Sans" w:hAnsi="Open Sans"/>
                <w:b w:val="1"/>
                <w:color w:val="242f33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42f33"/>
                <w:sz w:val="28"/>
                <w:szCs w:val="28"/>
                <w:rtl w:val="0"/>
              </w:rPr>
              <w:t xml:space="preserve">Вправа ««Лобно-потилична корекція»</w:t>
            </w:r>
          </w:p>
          <w:p w:rsidR="00000000" w:rsidDel="00000000" w:rsidP="00000000" w:rsidRDefault="00000000" w:rsidRPr="00000000" w14:paraId="00000049">
            <w:pPr>
              <w:shd w:fill="ffffff" w:val="clear"/>
              <w:rPr>
                <w:rFonts w:ascii="Open Sans" w:cs="Open Sans" w:eastAsia="Open Sans" w:hAnsi="Open Sans"/>
                <w:b w:val="1"/>
                <w:color w:val="242f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hd w:fill="ffffff" w:val="clear"/>
              <w:rPr>
                <w:rFonts w:ascii="Open Sans" w:cs="Open Sans" w:eastAsia="Open Sans" w:hAnsi="Open Sans"/>
                <w:color w:val="242f33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42f33"/>
                <w:sz w:val="28"/>
                <w:szCs w:val="28"/>
                <w:rtl w:val="0"/>
              </w:rPr>
              <w:t xml:space="preserve">При відчутті тривоги, невпевненості, хвилювання (чи стресу) допомагає вправа «Лобно-потилична корекція».</w:t>
            </w:r>
            <w:r w:rsidDel="00000000" w:rsidR="00000000" w:rsidRPr="00000000">
              <w:rPr>
                <w:rFonts w:ascii="Open Sans" w:cs="Open Sans" w:eastAsia="Open Sans" w:hAnsi="Open Sans"/>
                <w:color w:val="242f33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shd w:fill="ffffff" w:val="clear"/>
              <w:rPr>
                <w:rFonts w:ascii="Open Sans" w:cs="Open Sans" w:eastAsia="Open Sans" w:hAnsi="Open Sans"/>
                <w:color w:val="242f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hd w:fill="ffffff" w:val="clear"/>
              <w:rPr>
                <w:rFonts w:ascii="Open Sans" w:cs="Open Sans" w:eastAsia="Open Sans" w:hAnsi="Open Sans"/>
                <w:color w:val="242f33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42f33"/>
                <w:sz w:val="28"/>
                <w:szCs w:val="28"/>
                <w:rtl w:val="0"/>
              </w:rPr>
              <w:t xml:space="preserve">Одну руку покладіть на чоло, а іншу – на потилицю. Сконцентруйтесь. Зробіть кілька глибоких рівних вдихів і видихів, спокійно озвучте свою проблему. Якщо ви не хочете говорити, просто думайте про неї.. Посидіть у такому положенні кілька хвилини. Якщо ви починаєте позіхати, це означає, що тіло почало розслаблятися. Коли рука торкається до чола, відбувається потік крові, вона починає краще циркулювати у різні ділянки мозку. На потилиці розташована зона, яка сприймає ті образи, які потім зберігаються у вашій пам’яті. </w:t>
            </w:r>
          </w:p>
          <w:p w:rsidR="00000000" w:rsidDel="00000000" w:rsidP="00000000" w:rsidRDefault="00000000" w:rsidRPr="00000000" w14:paraId="0000004D">
            <w:pPr>
              <w:shd w:fill="ffffff" w:val="clear"/>
              <w:rPr>
                <w:rFonts w:ascii="Open Sans" w:cs="Open Sans" w:eastAsia="Open Sans" w:hAnsi="Open Sans"/>
                <w:color w:val="242f33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42f33"/>
                <w:sz w:val="28"/>
                <w:szCs w:val="28"/>
                <w:rtl w:val="0"/>
              </w:rPr>
              <w:t xml:space="preserve">Коли рука торкається цієї області, долоні стимулюють кровообіг. Завдяки глибокому диханню у кров поступає кисень. </w:t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</w:rPr>
              <w:drawing>
                <wp:inline distB="0" distT="0" distL="0" distR="0">
                  <wp:extent cx="2140921" cy="2122571"/>
                  <wp:effectExtent b="0" l="0" r="0" t="0"/>
                  <wp:docPr descr="крюки.jpg" id="10" name="image14.jpg"/>
                  <a:graphic>
                    <a:graphicData uri="http://schemas.openxmlformats.org/drawingml/2006/picture">
                      <pic:pic>
                        <pic:nvPicPr>
                          <pic:cNvPr descr="крюки.jpg" id="0" name="image14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921" cy="21225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Open Sans" w:cs="Open Sans" w:eastAsia="Open Sans" w:hAnsi="Open Sans"/>
                <w:b w:val="1"/>
                <w:color w:val="44444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44444"/>
                <w:sz w:val="28"/>
                <w:szCs w:val="28"/>
                <w:highlight w:val="white"/>
                <w:rtl w:val="0"/>
              </w:rPr>
              <w:t xml:space="preserve">Вправа «Гачки»</w:t>
            </w:r>
          </w:p>
          <w:p w:rsidR="00000000" w:rsidDel="00000000" w:rsidP="00000000" w:rsidRDefault="00000000" w:rsidRPr="00000000" w14:paraId="00000051">
            <w:pPr>
              <w:rPr>
                <w:rFonts w:ascii="Open Sans" w:cs="Open Sans" w:eastAsia="Open Sans" w:hAnsi="Open Sans"/>
                <w:b w:val="1"/>
                <w:color w:val="44444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444444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color w:val="444444"/>
                <w:sz w:val="28"/>
                <w:szCs w:val="28"/>
                <w:highlight w:val="white"/>
                <w:rtl w:val="0"/>
              </w:rPr>
              <w:t xml:space="preserve">«Гачки» — найкраща вправа для зняття нервового напруження, вона допомагає зосередитись і швидко відновити </w:t>
            </w:r>
          </w:p>
          <w:p w:rsidR="00000000" w:rsidDel="00000000" w:rsidP="00000000" w:rsidRDefault="00000000" w:rsidRPr="00000000" w14:paraId="00000052">
            <w:pPr>
              <w:rPr>
                <w:rFonts w:ascii="Open Sans" w:cs="Open Sans" w:eastAsia="Open Sans" w:hAnsi="Open Sans"/>
                <w:b w:val="1"/>
                <w:color w:val="44444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44444"/>
                <w:sz w:val="28"/>
                <w:szCs w:val="28"/>
                <w:highlight w:val="white"/>
                <w:rtl w:val="0"/>
              </w:rPr>
              <w:t xml:space="preserve">психоемоційну рівновагу. </w:t>
            </w:r>
          </w:p>
          <w:p w:rsidR="00000000" w:rsidDel="00000000" w:rsidP="00000000" w:rsidRDefault="00000000" w:rsidRPr="00000000" w14:paraId="00000053">
            <w:pPr>
              <w:rPr>
                <w:rFonts w:ascii="Open Sans" w:cs="Open Sans" w:eastAsia="Open Sans" w:hAnsi="Open Sans"/>
                <w:color w:val="44444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444444"/>
                <w:sz w:val="28"/>
                <w:szCs w:val="28"/>
                <w:highlight w:val="white"/>
                <w:rtl w:val="0"/>
              </w:rPr>
              <w:t xml:space="preserve">Сядьте на стілець, схрестіть ноги і руки. Зап'ястя правої руки знаходиться на зап'ясті лівої. Пальці потрібно з'єднати у замок у такий спосіб, щоб великий палець правої руки був над лівим пальцем. Руки виверніть «навиворіт» перед грудьми, пальці направлені вгору. Голова пряма, погляд направлений вгору, язик прикутий до піднебіння. Знаходьтесь у такому положенні впродовж 3-5 хвилин до появи позіхання або відчуття повноцінності. </w:t>
            </w:r>
          </w:p>
          <w:p w:rsidR="00000000" w:rsidDel="00000000" w:rsidP="00000000" w:rsidRDefault="00000000" w:rsidRPr="00000000" w14:paraId="00000054">
            <w:pPr>
              <w:rPr>
                <w:rFonts w:ascii="Open Sans" w:cs="Open Sans" w:eastAsia="Open Sans" w:hAnsi="Open Sans"/>
                <w:color w:val="44444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</w:rPr>
              <w:drawing>
                <wp:inline distB="0" distT="0" distL="0" distR="0">
                  <wp:extent cx="1967158" cy="2946442"/>
                  <wp:effectExtent b="0" l="0" r="0" t="0"/>
                  <wp:docPr descr="шаги.jpg" id="11" name="image15.jpg"/>
                  <a:graphic>
                    <a:graphicData uri="http://schemas.openxmlformats.org/drawingml/2006/picture">
                      <pic:pic>
                        <pic:nvPicPr>
                          <pic:cNvPr descr="шаги.jpg" id="0" name="image15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158" cy="29464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Style w:val="Heading1"/>
              <w:shd w:fill="ffffff" w:val="clear"/>
              <w:spacing w:after="225" w:before="225" w:lineRule="auto"/>
              <w:rPr>
                <w:rFonts w:ascii="Open Sans" w:cs="Open Sans" w:eastAsia="Open Sans" w:hAnsi="Open Sans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Вправа «Перехресні кроки»</w:t>
            </w:r>
          </w:p>
          <w:p w:rsidR="00000000" w:rsidDel="00000000" w:rsidP="00000000" w:rsidRDefault="00000000" w:rsidRPr="00000000" w14:paraId="00000058">
            <w:pPr>
              <w:pStyle w:val="Heading4"/>
              <w:shd w:fill="ffffff" w:val="clear"/>
              <w:spacing w:before="150" w:lineRule="auto"/>
              <w:rPr>
                <w:rFonts w:ascii="Open Sans" w:cs="Open Sans" w:eastAsia="Open Sans" w:hAnsi="Open Sans"/>
                <w:i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color w:val="000000"/>
                <w:sz w:val="28"/>
                <w:szCs w:val="28"/>
                <w:rtl w:val="0"/>
              </w:rPr>
              <w:t xml:space="preserve">Вправа сприяє розвитку координації і орієнтації у просторі, допомагає для здобуття таких навичок, як читання, письмо, засвоєння нової інформації. </w:t>
            </w:r>
          </w:p>
          <w:p w:rsidR="00000000" w:rsidDel="00000000" w:rsidP="00000000" w:rsidRDefault="00000000" w:rsidRPr="00000000" w14:paraId="00000059">
            <w:pPr>
              <w:pStyle w:val="Heading4"/>
              <w:shd w:fill="ffffff" w:val="clear"/>
              <w:spacing w:before="150" w:lineRule="auto"/>
              <w:rPr>
                <w:rFonts w:ascii="Open Sans" w:cs="Open Sans" w:eastAsia="Open Sans" w:hAnsi="Open Sans"/>
                <w:i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color w:val="000000"/>
                <w:sz w:val="28"/>
                <w:szCs w:val="28"/>
                <w:rtl w:val="0"/>
              </w:rPr>
              <w:t xml:space="preserve">Вправа знімає біль у поясниці і підтягує м'язи живота. 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Перехресні кроки  активізують повноцінну роботу системи “інтелект-тіло” перед початком фізичних занять. </w:t>
            </w:r>
          </w:p>
          <w:p w:rsidR="00000000" w:rsidDel="00000000" w:rsidP="00000000" w:rsidRDefault="00000000" w:rsidRPr="00000000" w14:paraId="0000005C">
            <w:pPr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Правим ліктем потрібно торкатися лівого коліна, а лівим ліктем - правого.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Style w:val="Heading4"/>
              <w:shd w:fill="ffffff" w:val="clear"/>
              <w:spacing w:before="150" w:lineRule="auto"/>
              <w:rPr>
                <w:rFonts w:ascii="Open Sans" w:cs="Open Sans" w:eastAsia="Open Sans" w:hAnsi="Open San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</w:rPr>
              <w:drawing>
                <wp:inline distB="0" distT="0" distL="0" distR="0">
                  <wp:extent cx="2362200" cy="1573530"/>
                  <wp:effectExtent b="0" l="0" r="0" t="0"/>
                  <wp:docPr descr="Височное.jpg" id="13" name="image5.jpg"/>
                  <a:graphic>
                    <a:graphicData uri="http://schemas.openxmlformats.org/drawingml/2006/picture">
                      <pic:pic>
                        <pic:nvPicPr>
                          <pic:cNvPr descr="Височное.jpg" id="0" name="image5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5735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pStyle w:val="Heading1"/>
              <w:spacing w:before="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Вправа «Скроневі простукування» </w:t>
            </w:r>
          </w:p>
          <w:p w:rsidR="00000000" w:rsidDel="00000000" w:rsidP="00000000" w:rsidRDefault="00000000" w:rsidRPr="00000000" w14:paraId="00000062">
            <w:pPr>
              <w:pStyle w:val="Heading1"/>
              <w:spacing w:before="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Style w:val="Heading1"/>
              <w:spacing w:before="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Вправа допомагає мозку налаштуватись на процес навчання.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Інший варіант використання скроневих точок пов'язаний з їх погладжуванням. Пальці розташуйте на скронях з обох боків і погладжуйте точки, виконуючи при цьому вдих-видих.  </w:t>
            </w:r>
          </w:p>
          <w:p w:rsidR="00000000" w:rsidDel="00000000" w:rsidP="00000000" w:rsidRDefault="00000000" w:rsidRPr="00000000" w14:paraId="00000066">
            <w:pPr>
              <w:spacing w:after="280" w:lineRule="auto"/>
              <w:jc w:val="both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</w:rPr>
              <w:drawing>
                <wp:inline distB="0" distT="0" distL="0" distR="0">
                  <wp:extent cx="1419385" cy="2131368"/>
                  <wp:effectExtent b="0" l="0" r="0" t="0"/>
                  <wp:docPr descr="Управляющий.jpg" id="14" name="image1.jpg"/>
                  <a:graphic>
                    <a:graphicData uri="http://schemas.openxmlformats.org/drawingml/2006/picture">
                      <pic:pic>
                        <pic:nvPicPr>
                          <pic:cNvPr descr="Управляющий.jpg" id="0" name="image1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385" cy="21313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hd w:fill="ffffff" w:val="clear"/>
              <w:spacing w:after="300" w:before="30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Вправа «Метелик»</w:t>
            </w:r>
          </w:p>
          <w:p w:rsidR="00000000" w:rsidDel="00000000" w:rsidP="00000000" w:rsidRDefault="00000000" w:rsidRPr="00000000" w14:paraId="0000006B">
            <w:pPr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Вправа знімає напругу в області спини, сприяє загальному розслабленню, знімає напругу, покращує кровообіг м’язів спини, покращує м’язовий тонус. </w:t>
            </w:r>
          </w:p>
          <w:p w:rsidR="00000000" w:rsidDel="00000000" w:rsidP="00000000" w:rsidRDefault="00000000" w:rsidRPr="00000000" w14:paraId="0000006C">
            <w:pPr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Вправу рекомендується виконувати кожний раз після тривалої сидячої роботи. </w:t>
            </w:r>
          </w:p>
          <w:p w:rsidR="00000000" w:rsidDel="00000000" w:rsidP="00000000" w:rsidRDefault="00000000" w:rsidRPr="00000000" w14:paraId="0000006E">
            <w:pPr>
              <w:shd w:fill="ffffff" w:val="clear"/>
              <w:spacing w:after="300" w:before="300" w:lineRule="auto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Дві руки зігнуті у ліктях, розташовані на попереку. Відведіть їх вперед – плечі опущені і назад – лопатки з’єднуємо. </w:t>
            </w:r>
          </w:p>
        </w:tc>
      </w:tr>
      <w:tr>
        <w:trPr>
          <w:trHeight w:val="314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</w:rPr>
              <w:drawing>
                <wp:inline distB="0" distT="0" distL="0" distR="0">
                  <wp:extent cx="1943100" cy="1943100"/>
                  <wp:effectExtent b="0" l="0" r="0" t="0"/>
                  <wp:docPr descr="135787257c922ed.jpg" id="15" name="image10.jpg"/>
                  <a:graphic>
                    <a:graphicData uri="http://schemas.openxmlformats.org/drawingml/2006/picture">
                      <pic:pic>
                        <pic:nvPicPr>
                          <pic:cNvPr descr="135787257c922ed.jpg" id="0" name="image10.jp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43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hd w:fill="ffffff" w:val="clear"/>
              <w:spacing w:after="28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hd w:fill="ffffff" w:val="clear"/>
              <w:spacing w:after="280" w:before="28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Вправа  «Оплески»</w:t>
            </w:r>
          </w:p>
          <w:p w:rsidR="00000000" w:rsidDel="00000000" w:rsidP="00000000" w:rsidRDefault="00000000" w:rsidRPr="00000000" w14:paraId="00000074">
            <w:pPr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Оплески покращують когнітивні і моторні навички — память, мислення, увагу і сенсорне сприйняття, полегщують соціальну адаптацію і дозволяють зняти напругу, і підняти настрій. </w:t>
            </w:r>
          </w:p>
          <w:p w:rsidR="00000000" w:rsidDel="00000000" w:rsidP="00000000" w:rsidRDefault="00000000" w:rsidRPr="00000000" w14:paraId="00000075">
            <w:pPr>
              <w:rPr>
                <w:rFonts w:ascii="Open Sans" w:cs="Open Sans" w:eastAsia="Open Sans" w:hAnsi="Open Sans"/>
                <w:color w:val="444444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Плескайте в долоні, поки вони не стануть гарячими.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</w:rPr>
              <w:drawing>
                <wp:inline distB="0" distT="0" distL="0" distR="0">
                  <wp:extent cx="2362200" cy="1573530"/>
                  <wp:effectExtent b="0" l="0" r="0" t="0"/>
                  <wp:docPr descr="Птица.jpg" id="16" name="image12.jpg"/>
                  <a:graphic>
                    <a:graphicData uri="http://schemas.openxmlformats.org/drawingml/2006/picture">
                      <pic:pic>
                        <pic:nvPicPr>
                          <pic:cNvPr descr="Птица.jpg" id="0" name="image12.jp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5735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Style w:val="Heading1"/>
              <w:shd w:fill="ffffff" w:val="clear"/>
              <w:spacing w:after="225" w:before="225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Вправа «Пташка»</w:t>
            </w:r>
          </w:p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Вправа знімає напруження у шийно-комірцевій зоні, сприяє розслабленню, знімає нервове напруження і покращує кровообіг головного мозку.</w:t>
            </w:r>
          </w:p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76" w:lineRule="auto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Руки потрібно зігнути в ліктях, виконуючи кругові рухи плечима — 10 разів уперед, і 10 назад. Поступово збільшуйте кількість рухів від 15 до 30 разів. </w:t>
            </w:r>
          </w:p>
          <w:p w:rsidR="00000000" w:rsidDel="00000000" w:rsidP="00000000" w:rsidRDefault="00000000" w:rsidRPr="00000000" w14:paraId="0000007C">
            <w:pPr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59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jpg"/><Relationship Id="rId11" Type="http://schemas.openxmlformats.org/officeDocument/2006/relationships/image" Target="media/image9.jpg"/><Relationship Id="rId10" Type="http://schemas.openxmlformats.org/officeDocument/2006/relationships/image" Target="media/image6.jpg"/><Relationship Id="rId21" Type="http://schemas.openxmlformats.org/officeDocument/2006/relationships/image" Target="media/image12.jpg"/><Relationship Id="rId13" Type="http://schemas.openxmlformats.org/officeDocument/2006/relationships/image" Target="media/image11.jpg"/><Relationship Id="rId12" Type="http://schemas.openxmlformats.org/officeDocument/2006/relationships/image" Target="media/image1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image" Target="media/image16.jpg"/><Relationship Id="rId14" Type="http://schemas.openxmlformats.org/officeDocument/2006/relationships/image" Target="media/image3.jpg"/><Relationship Id="rId17" Type="http://schemas.openxmlformats.org/officeDocument/2006/relationships/image" Target="media/image15.jpg"/><Relationship Id="rId16" Type="http://schemas.openxmlformats.org/officeDocument/2006/relationships/image" Target="media/image14.jpg"/><Relationship Id="rId5" Type="http://schemas.openxmlformats.org/officeDocument/2006/relationships/styles" Target="styles.xml"/><Relationship Id="rId19" Type="http://schemas.openxmlformats.org/officeDocument/2006/relationships/image" Target="media/image1.jpg"/><Relationship Id="rId6" Type="http://schemas.openxmlformats.org/officeDocument/2006/relationships/image" Target="media/image8.jpg"/><Relationship Id="rId18" Type="http://schemas.openxmlformats.org/officeDocument/2006/relationships/image" Target="media/image5.jpg"/><Relationship Id="rId7" Type="http://schemas.openxmlformats.org/officeDocument/2006/relationships/image" Target="media/image7.jp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